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9.png" ContentType="image/png"/>
  <Override PartName="/word/media/image2.jpeg" ContentType="image/jpeg"/>
  <Override PartName="/word/media/image8.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10.png" ContentType="image/png"/>
  <Override PartName="/word/media/image1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0" w:right="680" w:hanging="0"/>
        <w:jc w:val="both"/>
        <w:rPr>
          <w:rFonts w:ascii="Times New Roman" w:hAnsi="Times New Roman"/>
          <w:sz w:val="24"/>
          <w:szCs w:val="24"/>
        </w:rPr>
      </w:pPr>
      <w:r>
        <w:rPr>
          <w:rFonts w:ascii="Times New Roman" w:hAnsi="Times New Roman"/>
          <w:sz w:val="24"/>
          <w:szCs w:val="24"/>
        </w:rPr>
        <w:drawing>
          <wp:anchor behindDoc="0" distT="0" distB="0" distL="114935" distR="114935" simplePos="0" locked="0" layoutInCell="1" allowOverlap="1" relativeHeight="2">
            <wp:simplePos x="0" y="0"/>
            <wp:positionH relativeFrom="column">
              <wp:align>center</wp:align>
            </wp:positionH>
            <wp:positionV relativeFrom="paragraph">
              <wp:posOffset>635</wp:posOffset>
            </wp:positionV>
            <wp:extent cx="2339975" cy="96456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339975" cy="964565"/>
                    </a:xfrm>
                    <a:prstGeom prst="rect">
                      <a:avLst/>
                    </a:prstGeom>
                  </pic:spPr>
                </pic:pic>
              </a:graphicData>
            </a:graphic>
          </wp:anchor>
        </w:drawing>
      </w:r>
    </w:p>
    <w:p>
      <w:pPr>
        <w:pStyle w:val="Normal"/>
        <w:spacing w:lineRule="auto" w:line="276"/>
        <w:jc w:val="both"/>
        <w:rPr>
          <w:rFonts w:ascii="Times New Roman" w:hAnsi="Times New Roman"/>
          <w:b/>
          <w:b/>
          <w:bCs/>
          <w:sz w:val="24"/>
          <w:szCs w:val="24"/>
        </w:rPr>
      </w:pPr>
      <w:r>
        <w:rPr>
          <w:rFonts w:ascii="Times New Roman" w:hAnsi="Times New Roman"/>
          <w:b/>
          <w:bCs/>
          <w:sz w:val="24"/>
          <w:szCs w:val="24"/>
        </w:rPr>
      </w:r>
    </w:p>
    <w:p>
      <w:pPr>
        <w:pStyle w:val="Normal"/>
        <w:spacing w:lineRule="auto" w:line="276"/>
        <w:jc w:val="both"/>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36"/>
          <w:szCs w:val="36"/>
        </w:rPr>
      </w:pPr>
      <w:r>
        <w:rPr>
          <w:rFonts w:ascii="Times New Roman" w:hAnsi="Times New Roman"/>
          <w:b/>
          <w:bCs/>
          <w:sz w:val="36"/>
          <w:szCs w:val="36"/>
        </w:rPr>
        <w:t>SPRAWOZDANIE</w:t>
      </w:r>
    </w:p>
    <w:p>
      <w:pPr>
        <w:pStyle w:val="Normal"/>
        <w:spacing w:lineRule="auto" w:line="276"/>
        <w:jc w:val="center"/>
        <w:rPr/>
      </w:pPr>
      <w:r>
        <w:rPr>
          <w:rFonts w:ascii="Times New Roman" w:hAnsi="Times New Roman"/>
          <w:b/>
          <w:bCs/>
          <w:sz w:val="28"/>
          <w:szCs w:val="28"/>
        </w:rPr>
        <w:t xml:space="preserve">Z REALIZACJI </w:t>
      </w:r>
      <w:r>
        <w:rPr>
          <w:rFonts w:ascii="Times New Roman" w:hAnsi="Times New Roman"/>
          <w:b/>
          <w:bCs/>
          <w:sz w:val="28"/>
          <w:szCs w:val="28"/>
          <w:highlight w:val="white"/>
        </w:rPr>
        <w:t>W 202</w:t>
      </w:r>
      <w:r>
        <w:rPr>
          <w:rFonts w:ascii="Times New Roman" w:hAnsi="Times New Roman"/>
          <w:b/>
          <w:bCs/>
          <w:sz w:val="28"/>
          <w:szCs w:val="28"/>
          <w:highlight w:val="white"/>
        </w:rPr>
        <w:t>3</w:t>
      </w:r>
      <w:r>
        <w:rPr>
          <w:rFonts w:ascii="Times New Roman" w:hAnsi="Times New Roman"/>
          <w:b/>
          <w:bCs/>
          <w:sz w:val="28"/>
          <w:szCs w:val="28"/>
          <w:highlight w:val="white"/>
        </w:rPr>
        <w:t xml:space="preserve"> R</w:t>
      </w:r>
      <w:r>
        <w:rPr>
          <w:rFonts w:ascii="Times New Roman" w:hAnsi="Times New Roman"/>
          <w:b/>
          <w:bCs/>
          <w:sz w:val="28"/>
          <w:szCs w:val="28"/>
        </w:rPr>
        <w:t xml:space="preserve">OKU </w:t>
        <w:br/>
        <w:t>GMINNEGO PROGRAMU PRZECIWDZIAŁANIA PRZEMOCY W RODZINIE ORAZ OCHRONY OFIAR PRZEMOCY W RODZINIE GMINY SOKOLNIKI NA LATA 2021-2023</w:t>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2339975" cy="802640"/>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2339975" cy="802640"/>
                    </a:xfrm>
                    <a:prstGeom prst="rect">
                      <a:avLst/>
                    </a:prstGeom>
                  </pic:spPr>
                </pic:pic>
              </a:graphicData>
            </a:graphic>
          </wp:anchor>
        </w:drawing>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jc w:val="left"/>
        <w:rPr/>
      </w:pPr>
      <w:r>
        <w:rPr>
          <w:rFonts w:ascii="Times New Roman" w:hAnsi="Times New Roman"/>
          <w:b w:val="false"/>
          <w:bCs w:val="false"/>
          <w:sz w:val="24"/>
          <w:szCs w:val="24"/>
        </w:rPr>
        <w:t xml:space="preserve">Opracowała: Ewa Szandała – Przewodnicząca Zespołu Interdyscyplinarnego </w:t>
      </w:r>
      <w:r>
        <w:rPr>
          <w:rFonts w:cs="Times New Roman" w:ascii="Times New Roman" w:hAnsi="Times New Roman"/>
          <w:b w:val="false"/>
          <w:bCs w:val="false"/>
          <w:sz w:val="24"/>
          <w:szCs w:val="24"/>
        </w:rPr>
        <w:t xml:space="preserve">ds. Przeciwdziałania Przemocy w Rodzinie </w:t>
      </w:r>
      <w:r>
        <w:rPr>
          <w:rFonts w:ascii="Times New Roman" w:hAnsi="Times New Roman"/>
          <w:b w:val="false"/>
          <w:bCs w:val="false"/>
          <w:sz w:val="24"/>
          <w:szCs w:val="24"/>
        </w:rPr>
        <w:t>w Sokolnikach</w:t>
      </w:r>
      <w:r>
        <w:br w:type="page"/>
      </w:r>
    </w:p>
    <w:p>
      <w:pPr>
        <w:pStyle w:val="Normal"/>
        <w:bidi w:val="0"/>
        <w:spacing w:lineRule="auto" w:line="360" w:before="0" w:after="0"/>
        <w:ind w:left="0" w:right="0" w:hanging="0"/>
        <w:jc w:val="both"/>
        <w:rPr>
          <w:rFonts w:ascii="Times New Roman" w:hAnsi="Times New Roman" w:cs="Times New Roman"/>
          <w:i/>
          <w:i/>
          <w:iCs/>
          <w:sz w:val="24"/>
          <w:szCs w:val="24"/>
        </w:rPr>
      </w:pPr>
      <w:r>
        <w:rPr>
          <w:rFonts w:cs="Times New Roman" w:ascii="Times New Roman" w:hAnsi="Times New Roman"/>
          <w:i/>
          <w:iCs/>
          <w:sz w:val="24"/>
          <w:szCs w:val="24"/>
        </w:rPr>
        <w:t>Gminny Program Przeciwdziałania Przemocy w Rodzinie oraz Ochrony Ofiar Przemocy w Rodzinie Gminy Sokolniki na lata 2021-2023 został przyjęty Uchwałą Nr XXVIII/182/2020 Rady Gminy Sokolniki z dnia 30 grudnia 2020 r.</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ormal"/>
        <w:widowControl w:val="false"/>
        <w:bidi w:val="0"/>
        <w:spacing w:lineRule="auto" w:line="360" w:before="0" w:after="0"/>
        <w:ind w:left="0" w:right="0" w:hanging="0"/>
        <w:jc w:val="both"/>
        <w:rPr/>
      </w:pPr>
      <w:r>
        <w:rPr>
          <w:rFonts w:cs="Times New Roman" w:ascii="Times New Roman" w:hAnsi="Times New Roman"/>
          <w:sz w:val="24"/>
          <w:szCs w:val="24"/>
        </w:rPr>
        <w:t xml:space="preserve">Monitorowaniem realizacji </w:t>
      </w:r>
      <w:r>
        <w:rPr>
          <w:rFonts w:cs="Times New Roman" w:ascii="Times New Roman" w:hAnsi="Times New Roman"/>
          <w:i w:val="false"/>
          <w:iCs w:val="false"/>
          <w:sz w:val="24"/>
          <w:szCs w:val="24"/>
        </w:rPr>
        <w:t>Gminnego Programu Przeciwdziałania Przemocy w Rodzinie oraz Ochrony Ofiar Przemocy w Rodzinie Gminy Sokolniki na lata 2021-2023</w:t>
      </w:r>
      <w:r>
        <w:rPr>
          <w:rFonts w:cs="Times New Roman" w:ascii="Times New Roman" w:hAnsi="Times New Roman"/>
          <w:i/>
          <w:sz w:val="24"/>
          <w:szCs w:val="24"/>
        </w:rPr>
        <w:t xml:space="preserve"> </w:t>
      </w:r>
      <w:r>
        <w:rPr>
          <w:rFonts w:cs="Times New Roman" w:ascii="Times New Roman" w:hAnsi="Times New Roman"/>
          <w:sz w:val="24"/>
          <w:szCs w:val="24"/>
        </w:rPr>
        <w:t xml:space="preserve">oraz czuwaniem nad prawidłowym wykonywaniem zadań zajmuje się </w:t>
      </w:r>
      <w:r>
        <w:rPr>
          <w:rFonts w:cs="Times New Roman" w:ascii="Times New Roman" w:hAnsi="Times New Roman"/>
          <w:b w:val="false"/>
          <w:bCs w:val="false"/>
          <w:sz w:val="24"/>
          <w:szCs w:val="24"/>
        </w:rPr>
        <w:t>Koordynator –</w:t>
      </w:r>
      <w:r>
        <w:rPr>
          <w:rFonts w:cs="Times New Roman" w:ascii="Times New Roman" w:hAnsi="Times New Roman"/>
          <w:b/>
          <w:sz w:val="24"/>
          <w:szCs w:val="24"/>
        </w:rPr>
        <w:t xml:space="preserve"> </w:t>
      </w:r>
      <w:r>
        <w:rPr>
          <w:rFonts w:cs="Times New Roman" w:ascii="Times New Roman" w:hAnsi="Times New Roman"/>
          <w:sz w:val="24"/>
          <w:szCs w:val="24"/>
        </w:rPr>
        <w:t xml:space="preserve">Gminny Ośrodek Pomocy Społecznej w Sokolnikach. Zgodnie z zapisami Programu, Koordynator raz w roku składa Radzie Gminy sprawozdanie z realizacji </w:t>
      </w:r>
      <w:r>
        <w:rPr>
          <w:rFonts w:cs="Times New Roman" w:ascii="Times New Roman" w:hAnsi="Times New Roman"/>
          <w:i w:val="false"/>
          <w:iCs w:val="false"/>
          <w:sz w:val="24"/>
          <w:szCs w:val="24"/>
        </w:rPr>
        <w:t>Gminnego Programu</w:t>
      </w:r>
      <w:r>
        <w:rPr>
          <w:rFonts w:cs="Times New Roman" w:ascii="Times New Roman" w:hAnsi="Times New Roman"/>
          <w:sz w:val="24"/>
          <w:szCs w:val="24"/>
        </w:rPr>
        <w:t xml:space="preserve"> i działań Zespołu Interdyscyplinarnego.</w:t>
      </w:r>
    </w:p>
    <w:p>
      <w:pPr>
        <w:pStyle w:val="Normal"/>
        <w:bidi w:val="0"/>
        <w:spacing w:lineRule="auto" w:line="36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360" w:before="0" w:after="0"/>
        <w:ind w:left="0" w:right="0" w:hanging="0"/>
        <w:jc w:val="both"/>
        <w:rPr/>
      </w:pPr>
      <w:r>
        <w:rPr>
          <w:rFonts w:cs="Times New Roman" w:ascii="Times New Roman" w:hAnsi="Times New Roman"/>
          <w:sz w:val="24"/>
          <w:szCs w:val="24"/>
        </w:rPr>
        <w:t xml:space="preserve">Przemoc </w:t>
      </w:r>
      <w:r>
        <w:rPr>
          <w:rFonts w:cs="Times New Roman" w:ascii="Times New Roman" w:hAnsi="Times New Roman"/>
          <w:sz w:val="24"/>
          <w:szCs w:val="24"/>
        </w:rPr>
        <w:t>domowa</w:t>
      </w:r>
      <w:r>
        <w:rPr>
          <w:rFonts w:cs="Times New Roman" w:ascii="Times New Roman" w:hAnsi="Times New Roman"/>
          <w:sz w:val="24"/>
          <w:szCs w:val="24"/>
        </w:rPr>
        <w:t xml:space="preserve"> jest poważnym, zataczającym coraz szersze kręgi problemem o dużej szkodliwości społecznej, który stanowi jedno z podstawowych zagrożeń dla rodziny i jej członków.</w:t>
      </w:r>
    </w:p>
    <w:p>
      <w:pPr>
        <w:pStyle w:val="Normal"/>
        <w:bidi w:val="0"/>
        <w:spacing w:lineRule="auto" w:line="36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360" w:before="0" w:after="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Opracowanie i realizacja Gminnego Programu ma na celu stworzenie wsparcia i profesjonalnej pomocy zmierzającej do zwiększenia dostępności i skuteczności zorganizowanych form pomocy dla osób uwikłanych w przemoc, zwiększenie dostępności i skuteczności programów profilaktycznych, profesjonalnej edukacji osób działających na rzecz rodziny dotkniętej przemocą, dostarczenie wiedzy społeczeństwu o zjawisku przemocy i sposobach radzenia sobie z tym problemem, propagowanie pozytywnych rozwiązań merytorycznych, organizacyjnych i prawnych, związanych z przeciwdziałaniem przemocy w rodzinie, motywowanie społeczności lokalnych, mass mediów, orga</w:t>
      </w:r>
      <w:r>
        <w:rPr>
          <w:rFonts w:cs="Times New Roman" w:ascii="Times New Roman" w:hAnsi="Times New Roman"/>
          <w:b w:val="false"/>
          <w:bCs w:val="false"/>
          <w:sz w:val="24"/>
          <w:szCs w:val="24"/>
          <w:highlight w:val="white"/>
        </w:rPr>
        <w:t xml:space="preserve">nizacji i instytucji do podejmowania działań na rzecz ofiar przemocy. </w:t>
      </w:r>
    </w:p>
    <w:p>
      <w:pPr>
        <w:pStyle w:val="Normal"/>
        <w:widowControl w:val="false"/>
        <w:bidi w:val="0"/>
        <w:spacing w:lineRule="auto" w:line="360" w:before="0" w:after="0"/>
        <w:ind w:left="0" w:right="0" w:hanging="0"/>
        <w:jc w:val="both"/>
        <w:rPr>
          <w:rFonts w:ascii="Times New Roman" w:hAnsi="Times New Roman" w:cs="Times New Roman"/>
          <w:b w:val="false"/>
          <w:b w:val="false"/>
          <w:bCs w:val="false"/>
          <w:sz w:val="24"/>
          <w:szCs w:val="24"/>
          <w:highlight w:val="white"/>
        </w:rPr>
      </w:pPr>
      <w:r>
        <w:rPr>
          <w:rFonts w:cs="Times New Roman" w:ascii="Times New Roman" w:hAnsi="Times New Roman"/>
          <w:b w:val="false"/>
          <w:bCs w:val="false"/>
          <w:sz w:val="24"/>
          <w:szCs w:val="24"/>
          <w:highlight w:val="white"/>
        </w:rPr>
      </w:r>
    </w:p>
    <w:p>
      <w:pPr>
        <w:pStyle w:val="Normal"/>
        <w:widowControl w:val="false"/>
        <w:bidi w:val="0"/>
        <w:spacing w:lineRule="auto" w:line="360" w:before="0" w:after="0"/>
        <w:ind w:left="0" w:right="0" w:hanging="0"/>
        <w:jc w:val="both"/>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t>Przeciwdziałanie przemocy domowej – ważne zmiany w 2023 r</w:t>
      </w:r>
    </w:p>
    <w:p>
      <w:pPr>
        <w:pStyle w:val="Tretekstu"/>
        <w:widowControl w:val="false"/>
        <w:bidi w:val="0"/>
        <w:spacing w:lineRule="auto" w:line="360" w:before="0" w:after="0"/>
        <w:ind w:left="0" w:right="0" w:hanging="0"/>
        <w:jc w:val="both"/>
        <w:rPr>
          <w:rFonts w:ascii="Times New Roman" w:hAnsi="Times New Roman" w:cs="Times New Roman"/>
          <w:b w:val="false"/>
          <w:b w:val="false"/>
          <w:bCs w:val="false"/>
          <w:sz w:val="24"/>
          <w:szCs w:val="24"/>
          <w:highlight w:val="white"/>
        </w:rPr>
      </w:pPr>
      <w:r>
        <w:rPr>
          <w:rFonts w:cs="Times New Roman" w:ascii="Times New Roman" w:hAnsi="Times New Roman"/>
          <w:b w:val="false"/>
          <w:bCs w:val="false"/>
          <w:sz w:val="24"/>
          <w:szCs w:val="24"/>
          <w:highlight w:val="white"/>
        </w:rPr>
        <w:t>Z dniem 22 czerwca 2023 r. weszła w życie nowa ustawa o przeciwdziałaniu przemocy domowej, zastępująca dotychczas obowiązującą ustawę o przeciwdziałaniu przemocy w rodzinie. Zmiany w przepisach zostały wprowadzone ustawą z dnia 9 marca 2023 r. o przeciwdziałaniu przemocy w rodzinie i niektórych innych ustaw (Dz. U. z 2023 r. poz. 535) – poniżej opisano najważniejsze zmiany w przepisach.</w:t>
      </w:r>
    </w:p>
    <w:p>
      <w:pPr>
        <w:pStyle w:val="Tretekstu"/>
        <w:widowControl w:val="false"/>
        <w:bidi w:val="0"/>
        <w:spacing w:lineRule="auto" w:line="360" w:before="0" w:after="0"/>
        <w:ind w:left="0" w:right="0" w:hanging="0"/>
        <w:jc w:val="both"/>
        <w:rPr>
          <w:rFonts w:ascii="Times New Roman" w:hAnsi="Times New Roman"/>
          <w:highlight w:val="white"/>
        </w:rPr>
      </w:pPr>
      <w:r>
        <w:rPr>
          <w:rFonts w:ascii="Times New Roman" w:hAnsi="Times New Roman"/>
          <w:highlight w:val="white"/>
        </w:rPr>
        <w:t>Nazwa ustawy o przeciwdziałaniu przemocy w rodzinie zmieniona na ustawę o przeciwdziałaniu przemocy domowej pokazuje kierunek tych zmian. Ustawodawca przede wszystkim chciał uniknąć stygmatyzowania rodzin, żeby nie wskazywać, że tylko tam dochodzi do aktów przemocy. Przemoc domowa została na nowo zdefiniowana oraz wskazano wprost dwie nowe formy w postaci przemocy ekonomicznej oraz tzw. cyberprzemocy.</w:t>
      </w:r>
    </w:p>
    <w:p>
      <w:pPr>
        <w:pStyle w:val="Tretekstu"/>
        <w:widowControl w:val="false"/>
        <w:bidi w:val="0"/>
        <w:spacing w:lineRule="auto" w:line="360" w:before="0" w:after="0"/>
        <w:ind w:left="0" w:right="0" w:hanging="0"/>
        <w:jc w:val="both"/>
        <w:rPr>
          <w:rFonts w:ascii="Times New Roman" w:hAnsi="Times New Roman"/>
          <w:highlight w:val="white"/>
        </w:rPr>
      </w:pPr>
      <w:r>
        <w:rPr>
          <w:rFonts w:ascii="Times New Roman" w:hAnsi="Times New Roman"/>
          <w:highlight w:val="white"/>
        </w:rPr>
      </w:r>
    </w:p>
    <w:p>
      <w:pPr>
        <w:pStyle w:val="Tretekstu"/>
        <w:widowControl w:val="false"/>
        <w:bidi w:val="0"/>
        <w:spacing w:lineRule="auto" w:line="360" w:before="0" w:after="0"/>
        <w:ind w:left="0" w:right="0" w:hanging="0"/>
        <w:jc w:val="both"/>
        <w:rPr>
          <w:rFonts w:ascii="Times New Roman" w:hAnsi="Times New Roman"/>
          <w:highlight w:val="white"/>
        </w:rPr>
      </w:pPr>
      <w:r>
        <w:rPr>
          <w:rFonts w:ascii="Times New Roman" w:hAnsi="Times New Roman"/>
          <w:highlight w:val="white"/>
        </w:rPr>
        <w:t>Przemocą domową jest jednorazowe albo powtarzające się umyślne działanie lub zaniechanie, wykorzystujące przewagę fizyczną, psychiczną lub ekonomiczną, naruszające prawa lub dobra osobiste osoby doznającej przemocy domowej, w szczególności:</w:t>
      </w:r>
    </w:p>
    <w:p>
      <w:pPr>
        <w:pStyle w:val="Tretekstu"/>
        <w:widowControl/>
        <w:numPr>
          <w:ilvl w:val="0"/>
          <w:numId w:val="4"/>
        </w:numPr>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 xml:space="preserve">narażające tę osobę na niebezpieczeństwo utraty życia, zdrowia lub mienia, </w:t>
      </w:r>
    </w:p>
    <w:p>
      <w:pPr>
        <w:pStyle w:val="Tretekstu"/>
        <w:widowControl/>
        <w:numPr>
          <w:ilvl w:val="0"/>
          <w:numId w:val="4"/>
        </w:numPr>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naruszające jej godność, nietykalność cielesną lub wolność, w tym seksualną,</w:t>
      </w:r>
    </w:p>
    <w:p>
      <w:pPr>
        <w:pStyle w:val="Tretekstu"/>
        <w:widowControl/>
        <w:numPr>
          <w:ilvl w:val="0"/>
          <w:numId w:val="4"/>
        </w:numPr>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 xml:space="preserve">powodujące szkody na jej zdrowiu fizycznym lub psychicznym, wywołujące u tej osoby cierpienie lub krzywdę, </w:t>
      </w:r>
    </w:p>
    <w:p>
      <w:pPr>
        <w:pStyle w:val="Tretekstu"/>
        <w:widowControl/>
        <w:numPr>
          <w:ilvl w:val="0"/>
          <w:numId w:val="4"/>
        </w:numPr>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 xml:space="preserve">ograniczające lub pozbawiające tę osobę dostępu do środków finansowych lub możliwości podjęcia pracy lub uzyskania samodzielności finansowej – przemoc ekonomiczna, </w:t>
      </w:r>
    </w:p>
    <w:p>
      <w:pPr>
        <w:pStyle w:val="Tretekstu"/>
        <w:widowControl/>
        <w:numPr>
          <w:ilvl w:val="0"/>
          <w:numId w:val="4"/>
        </w:numPr>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 xml:space="preserve">istotnie naruszające prywatność tej osoby lub wzbudzające u niej poczucie zagrożenia, poniżenia lub udręczenia, w tym podejmowane za pomocą środków komunikacji elektronicznej – cyberprzemoc. </w:t>
      </w:r>
    </w:p>
    <w:p>
      <w:pPr>
        <w:pStyle w:val="Tretekstu"/>
        <w:spacing w:lineRule="auto" w:line="360" w:before="0" w:after="0"/>
        <w:ind w:left="0" w:right="0" w:hanging="0"/>
        <w:jc w:val="both"/>
        <w:rPr>
          <w:rFonts w:ascii="Times New Roman" w:hAnsi="Times New Roman"/>
          <w:highlight w:val="white"/>
        </w:rPr>
      </w:pPr>
      <w:r>
        <w:rPr>
          <w:rFonts w:ascii="Times New Roman" w:hAnsi="Times New Roman"/>
          <w:highlight w:val="white"/>
        </w:rPr>
        <w:t>Rozszerzono krąg osób określonych jako osoby doznające przemocy domowej. Przede wszystkim ustawodawca wskazał, że taką osobą może być:</w:t>
      </w:r>
    </w:p>
    <w:p>
      <w:pPr>
        <w:pStyle w:val="Tretekstu"/>
        <w:widowControl/>
        <w:numPr>
          <w:ilvl w:val="0"/>
          <w:numId w:val="5"/>
        </w:numPr>
        <w:tabs>
          <w:tab w:val="clear" w:pos="709"/>
        </w:tabs>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małżonek, także w przypadku gdy małżeństwo ustało lub zostało unieważnione, oraz jego wstępni, zstępni, rodzeństwo i ich małżonkowie,</w:t>
      </w:r>
    </w:p>
    <w:p>
      <w:pPr>
        <w:pStyle w:val="Tretekstu"/>
        <w:widowControl/>
        <w:numPr>
          <w:ilvl w:val="0"/>
          <w:numId w:val="5"/>
        </w:numPr>
        <w:tabs>
          <w:tab w:val="clear" w:pos="709"/>
        </w:tabs>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 xml:space="preserve">wstępni i zstępni oraz ich małżonkowie, </w:t>
      </w:r>
    </w:p>
    <w:p>
      <w:pPr>
        <w:pStyle w:val="Tretekstu"/>
        <w:widowControl/>
        <w:numPr>
          <w:ilvl w:val="0"/>
          <w:numId w:val="5"/>
        </w:numPr>
        <w:tabs>
          <w:tab w:val="clear" w:pos="709"/>
        </w:tabs>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 xml:space="preserve">rodzeństwo oraz ich wstępni i zstępni oraz ich małżonkowie, </w:t>
      </w:r>
    </w:p>
    <w:p>
      <w:pPr>
        <w:pStyle w:val="Tretekstu"/>
        <w:widowControl/>
        <w:numPr>
          <w:ilvl w:val="0"/>
          <w:numId w:val="5"/>
        </w:numPr>
        <w:tabs>
          <w:tab w:val="clear" w:pos="709"/>
        </w:tabs>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 xml:space="preserve">osoba pozostają w stosunku przysposobienia i jej małżonek, oraz ich wstępni, zstępni, rodzeństwo i ich małżonkowie, </w:t>
      </w:r>
    </w:p>
    <w:p>
      <w:pPr>
        <w:pStyle w:val="Tretekstu"/>
        <w:widowControl/>
        <w:numPr>
          <w:ilvl w:val="0"/>
          <w:numId w:val="5"/>
        </w:numPr>
        <w:tabs>
          <w:tab w:val="clear" w:pos="709"/>
        </w:tabs>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 xml:space="preserve">osoba pozostająca obecnie lub w przeszłości we wspólnym pożyciu oraz jej wstępni, zstępni, rodzeństwo i ich małżonkowie, </w:t>
      </w:r>
    </w:p>
    <w:p>
      <w:pPr>
        <w:pStyle w:val="Tretekstu"/>
        <w:widowControl/>
        <w:numPr>
          <w:ilvl w:val="0"/>
          <w:numId w:val="5"/>
        </w:numPr>
        <w:tabs>
          <w:tab w:val="clear" w:pos="709"/>
        </w:tabs>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 xml:space="preserve">osoba wspólnie zamieszkująca i gospodarująca oraz jej wstępni, zstępni, rodzeństwo i ich małżonkowie, </w:t>
      </w:r>
    </w:p>
    <w:p>
      <w:pPr>
        <w:pStyle w:val="Tretekstu"/>
        <w:widowControl/>
        <w:numPr>
          <w:ilvl w:val="0"/>
          <w:numId w:val="5"/>
        </w:numPr>
        <w:tabs>
          <w:tab w:val="clear" w:pos="709"/>
        </w:tabs>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osoba pozostająca obecnie lub w przeszłości w trwałej relacji uczuciowej lub fizycznej, niezależnie od wspólnego zamieszkiwania i gospodarowania,</w:t>
      </w:r>
    </w:p>
    <w:p>
      <w:pPr>
        <w:pStyle w:val="Tretekstu"/>
        <w:widowControl/>
        <w:numPr>
          <w:ilvl w:val="0"/>
          <w:numId w:val="5"/>
        </w:numPr>
        <w:tabs>
          <w:tab w:val="clear" w:pos="709"/>
        </w:tabs>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 xml:space="preserve">małoletni wobec którego jest stosowana przemoc domowa, </w:t>
      </w:r>
    </w:p>
    <w:p>
      <w:pPr>
        <w:pStyle w:val="Tretekstu"/>
        <w:widowControl/>
        <w:numPr>
          <w:ilvl w:val="0"/>
          <w:numId w:val="5"/>
        </w:numPr>
        <w:tabs>
          <w:tab w:val="clear" w:pos="709"/>
        </w:tabs>
        <w:overflowPunct w:val="true"/>
        <w:bidi w:val="0"/>
        <w:spacing w:lineRule="auto" w:line="360" w:before="0" w:after="0"/>
        <w:ind w:left="283" w:right="0" w:hanging="283"/>
        <w:jc w:val="both"/>
        <w:rPr>
          <w:rFonts w:ascii="Times New Roman" w:hAnsi="Times New Roman"/>
          <w:highlight w:val="white"/>
        </w:rPr>
      </w:pPr>
      <w:r>
        <w:rPr>
          <w:rFonts w:ascii="Times New Roman" w:hAnsi="Times New Roman"/>
          <w:highlight w:val="white"/>
        </w:rPr>
        <w:t xml:space="preserve">małoletni będący świadkiem przemocy domowej stosowanej wobec osób wskazanych w powyższych punktach. </w:t>
      </w:r>
    </w:p>
    <w:p>
      <w:pPr>
        <w:pStyle w:val="Tretekstu"/>
        <w:spacing w:lineRule="auto" w:line="360" w:before="0" w:after="0"/>
        <w:ind w:left="0" w:right="0" w:hanging="0"/>
        <w:jc w:val="both"/>
        <w:rPr>
          <w:rFonts w:ascii="Times New Roman" w:hAnsi="Times New Roman"/>
          <w:highlight w:val="white"/>
        </w:rPr>
      </w:pPr>
      <w:r>
        <w:rPr>
          <w:rFonts w:ascii="Times New Roman" w:hAnsi="Times New Roman"/>
          <w:highlight w:val="white"/>
        </w:rPr>
        <w:t>Nowela rozszerza zatem krąg osób objętych ochroną na niezamieszkujących razem byłych partnerów oraz dzieci będące świadkami przemocy domowej.</w:t>
      </w:r>
    </w:p>
    <w:p>
      <w:pPr>
        <w:pStyle w:val="Tretekstu"/>
        <w:spacing w:lineRule="auto" w:line="360" w:before="0" w:after="0"/>
        <w:ind w:left="0" w:right="0" w:hanging="0"/>
        <w:jc w:val="both"/>
        <w:rPr>
          <w:rFonts w:ascii="Times New Roman" w:hAnsi="Times New Roman"/>
          <w:highlight w:val="white"/>
        </w:rPr>
      </w:pPr>
      <w:r>
        <w:rPr>
          <w:rFonts w:ascii="Times New Roman" w:hAnsi="Times New Roman"/>
          <w:highlight w:val="white"/>
        </w:rPr>
        <w:t xml:space="preserve">Zastąpiono również definicje „członka rodziny” poprzez wprowadzenie definicji „osoby doznającej przemocy domowej” oraz „osoby stosującej przemoc domową”. Wskazano, że sprawcą przemocy może być osoba najbliższa w rozumieniu art. 115 par. 11 Kodeksu karnego, ale też inna osoba spokrewniona lub niespokrewniona pozostająca w faktycznym związku, niezależnie od faktu wspólnego zamieszkiwania i gospodarowania, osoby wspólnie zamieszkujące i gospodarujące, </w:t>
        <w:br/>
        <w:t xml:space="preserve">a także były małżonek, były partner lub inny członek rodziny, niezależnie od faktu wspólnego zamieszkiwania. Po nowelizacji ustawy zespołowi interdyscyplinarnemu przypisano zadania </w:t>
        <w:br/>
        <w:t>o charakterze strategicznym przez które będzie kształtowana lokalna polityka przeciwdziałania przemocy domowej, natomiast do zadań grup diagnostyczno-pomocowych będzie należało rozpatrywanie spraw indywidualnych. To niektóre ze zmian w przepisach dotyczących przeciwdziałaniu przemocy domowej, które 22 czerwca 2023 r. weszły w życie.</w:t>
      </w:r>
    </w:p>
    <w:p>
      <w:pPr>
        <w:pStyle w:val="Normal"/>
        <w:widowControl w:val="false"/>
        <w:bidi w:val="0"/>
        <w:spacing w:lineRule="auto" w:line="360" w:before="0" w:after="0"/>
        <w:ind w:left="0" w:right="0" w:hanging="0"/>
        <w:jc w:val="both"/>
        <w:rPr>
          <w:rFonts w:ascii="Times New Roman" w:hAnsi="Times New Roman" w:cs="Times New Roman"/>
          <w:b w:val="false"/>
          <w:b w:val="false"/>
          <w:bCs w:val="false"/>
          <w:sz w:val="24"/>
          <w:szCs w:val="24"/>
          <w:highlight w:val="white"/>
        </w:rPr>
      </w:pPr>
      <w:r>
        <w:rPr>
          <w:rFonts w:cs="Times New Roman" w:ascii="Times New Roman" w:hAnsi="Times New Roman"/>
          <w:b w:val="false"/>
          <w:bCs w:val="false"/>
          <w:sz w:val="24"/>
          <w:szCs w:val="24"/>
          <w:highlight w:val="white"/>
        </w:rPr>
      </w:r>
    </w:p>
    <w:p>
      <w:pPr>
        <w:pStyle w:val="Normal"/>
        <w:widowControl w:val="false"/>
        <w:bidi w:val="0"/>
        <w:spacing w:lineRule="auto" w:line="360" w:before="0" w:after="0"/>
        <w:jc w:val="both"/>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t>Adresatami Gminnego Programu są:</w:t>
      </w:r>
    </w:p>
    <w:p>
      <w:pPr>
        <w:pStyle w:val="Normal"/>
        <w:widowControl w:val="false"/>
        <w:numPr>
          <w:ilvl w:val="0"/>
          <w:numId w:val="6"/>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ofiary i sprawcy przemocy,</w:t>
      </w:r>
    </w:p>
    <w:p>
      <w:pPr>
        <w:pStyle w:val="Normal"/>
        <w:widowControl w:val="false"/>
        <w:numPr>
          <w:ilvl w:val="0"/>
          <w:numId w:val="6"/>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rodzice i opiekunowie krzywdzonych dzieci,</w:t>
      </w:r>
    </w:p>
    <w:p>
      <w:pPr>
        <w:pStyle w:val="Normal"/>
        <w:widowControl w:val="false"/>
        <w:numPr>
          <w:ilvl w:val="0"/>
          <w:numId w:val="6"/>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rodziny i osoby dotknięte zjawiskiem przemocy,</w:t>
      </w:r>
    </w:p>
    <w:p>
      <w:pPr>
        <w:pStyle w:val="Normal"/>
        <w:widowControl w:val="false"/>
        <w:numPr>
          <w:ilvl w:val="0"/>
          <w:numId w:val="6"/>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przedstawiciele instytucji i służb pracujących z osobami i rodzinami dotkniętymi przemocą (pedagodzy, psycholodzy, nauczyciele, pracownicy socjalni, pracownicy sądu, policjanci, wychowawcy, kuratorzy, terapeuci, socjoterapeuci, pracownicy służby zdrowia, pełnomocnik Wójta, GKRPA),</w:t>
      </w:r>
    </w:p>
    <w:p>
      <w:pPr>
        <w:pStyle w:val="Normal"/>
        <w:widowControl w:val="false"/>
        <w:numPr>
          <w:ilvl w:val="0"/>
          <w:numId w:val="6"/>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przedstawiciele władz lokalnych (radni, sołtysi),</w:t>
      </w:r>
    </w:p>
    <w:p>
      <w:pPr>
        <w:pStyle w:val="Normal"/>
        <w:widowControl w:val="false"/>
        <w:numPr>
          <w:ilvl w:val="0"/>
          <w:numId w:val="6"/>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społeczeństwo.</w:t>
      </w:r>
    </w:p>
    <w:p>
      <w:pPr>
        <w:pStyle w:val="Normal"/>
        <w:bidi w:val="0"/>
        <w:spacing w:lineRule="auto" w:line="360" w:before="0" w:after="0"/>
        <w:jc w:val="both"/>
        <w:rPr>
          <w:rFonts w:ascii="Times New Roman" w:hAnsi="Times New Roman"/>
          <w:sz w:val="24"/>
          <w:szCs w:val="24"/>
        </w:rPr>
      </w:pPr>
      <w:r>
        <w:rPr>
          <w:rFonts w:ascii="Times New Roman" w:hAnsi="Times New Roman"/>
          <w:sz w:val="24"/>
          <w:szCs w:val="24"/>
        </w:rPr>
      </w:r>
    </w:p>
    <w:p>
      <w:pPr>
        <w:pStyle w:val="Normal"/>
        <w:bidi w:val="0"/>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Realizatorami Gminnego Programu są:</w:t>
      </w:r>
    </w:p>
    <w:p>
      <w:pPr>
        <w:pStyle w:val="Normal"/>
        <w:widowControl w:val="false"/>
        <w:numPr>
          <w:ilvl w:val="0"/>
          <w:numId w:val="7"/>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Gminny Ośrodek Pomocy Społecznej w Sokolnikach,</w:t>
      </w:r>
    </w:p>
    <w:p>
      <w:pPr>
        <w:pStyle w:val="Normal"/>
        <w:widowControl w:val="false"/>
        <w:numPr>
          <w:ilvl w:val="0"/>
          <w:numId w:val="7"/>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Zespól Interdyscyplinarny ds. Przeciwdziałania Przemocy w Rodzinie,</w:t>
      </w:r>
    </w:p>
    <w:p>
      <w:pPr>
        <w:pStyle w:val="Normal"/>
        <w:widowControl w:val="false"/>
        <w:numPr>
          <w:ilvl w:val="0"/>
          <w:numId w:val="7"/>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Komenda Powiatowa Policji w Wieruszowie,</w:t>
      </w:r>
    </w:p>
    <w:p>
      <w:pPr>
        <w:pStyle w:val="Normal"/>
        <w:widowControl w:val="false"/>
        <w:numPr>
          <w:ilvl w:val="0"/>
          <w:numId w:val="7"/>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Gminna Komisja Rozwiązywania Problemów Alkoholowych Gminy Sokolniki,</w:t>
      </w:r>
    </w:p>
    <w:p>
      <w:pPr>
        <w:pStyle w:val="Normal"/>
        <w:widowControl w:val="false"/>
        <w:numPr>
          <w:ilvl w:val="0"/>
          <w:numId w:val="7"/>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placówki oświatowe,</w:t>
      </w:r>
    </w:p>
    <w:p>
      <w:pPr>
        <w:pStyle w:val="Normal"/>
        <w:widowControl w:val="false"/>
        <w:numPr>
          <w:ilvl w:val="0"/>
          <w:numId w:val="7"/>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Służba zdrowia,</w:t>
      </w:r>
    </w:p>
    <w:p>
      <w:pPr>
        <w:pStyle w:val="Normal"/>
        <w:widowControl w:val="false"/>
        <w:numPr>
          <w:ilvl w:val="0"/>
          <w:numId w:val="7"/>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Sąd Rejonowy w Wieluniu.</w:t>
      </w:r>
    </w:p>
    <w:p>
      <w:pPr>
        <w:pStyle w:val="Normal"/>
        <w:widowControl w:val="false"/>
        <w:tabs>
          <w:tab w:val="clear" w:pos="709"/>
        </w:tabs>
        <w:overflowPunct w:val="true"/>
        <w:bidi w:val="0"/>
        <w:spacing w:lineRule="auto" w:line="36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s>
        <w:overflowPunct w:val="true"/>
        <w:bidi w:val="0"/>
        <w:spacing w:lineRule="auto" w:line="36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Na terenie powiatu wieruszowskiego osoby doświadczające problemu przemocy mogą korzystać ze wsparcia następujących instytucji:</w:t>
      </w:r>
    </w:p>
    <w:p>
      <w:pPr>
        <w:pStyle w:val="Normal"/>
        <w:widowControl w:val="false"/>
        <w:numPr>
          <w:ilvl w:val="0"/>
          <w:numId w:val="8"/>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Powiatowe Centrum Pomocy Rodzinie w Wieruszowie,</w:t>
      </w:r>
    </w:p>
    <w:p>
      <w:pPr>
        <w:pStyle w:val="Normal"/>
        <w:widowControl w:val="false"/>
        <w:numPr>
          <w:ilvl w:val="0"/>
          <w:numId w:val="8"/>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Punkt Interwencji Kryzysowej w Wieruszowie,</w:t>
      </w:r>
    </w:p>
    <w:p>
      <w:pPr>
        <w:pStyle w:val="Normal"/>
        <w:widowControl w:val="false"/>
        <w:numPr>
          <w:ilvl w:val="0"/>
          <w:numId w:val="8"/>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Powiatowy Ośrodek Interwencji Kryzysowej w Słupi pod Kępnem.</w:t>
      </w:r>
    </w:p>
    <w:p>
      <w:pPr>
        <w:pStyle w:val="Normal"/>
        <w:widowControl w:val="false"/>
        <w:tabs>
          <w:tab w:val="clear" w:pos="709"/>
        </w:tabs>
        <w:overflowPunct w:val="true"/>
        <w:bidi w:val="0"/>
        <w:spacing w:lineRule="auto" w:line="36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Na terenie województwa łódzkiego osoby doświadczające problemu przemocy mogą korzystać ze wsparcia:</w:t>
      </w:r>
    </w:p>
    <w:p>
      <w:pPr>
        <w:pStyle w:val="Normal"/>
        <w:widowControl w:val="false"/>
        <w:numPr>
          <w:ilvl w:val="0"/>
          <w:numId w:val="9"/>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Ogólnopolskiego Pogotowia dla Ofiar Przemocy w Rodzinie „Niebieska Linia”,</w:t>
      </w:r>
    </w:p>
    <w:p>
      <w:pPr>
        <w:pStyle w:val="Normal"/>
        <w:widowControl w:val="false"/>
        <w:numPr>
          <w:ilvl w:val="0"/>
          <w:numId w:val="9"/>
        </w:numPr>
        <w:tabs>
          <w:tab w:val="clear" w:pos="709"/>
        </w:tabs>
        <w:overflowPunct w:val="true"/>
        <w:bidi w:val="0"/>
        <w:spacing w:lineRule="auto" w:line="360" w:before="0" w:after="0"/>
        <w:ind w:left="283" w:right="0" w:hanging="283"/>
        <w:jc w:val="both"/>
        <w:rPr>
          <w:rFonts w:ascii="Times New Roman" w:hAnsi="Times New Roman" w:cs="Times New Roman"/>
          <w:sz w:val="24"/>
          <w:szCs w:val="24"/>
        </w:rPr>
      </w:pPr>
      <w:r>
        <w:rPr>
          <w:rFonts w:cs="Times New Roman" w:ascii="Times New Roman" w:hAnsi="Times New Roman"/>
          <w:sz w:val="24"/>
          <w:szCs w:val="24"/>
        </w:rPr>
        <w:t>Policyjnego Telefonu Zaufania ds. Przeciwdziałania Przemocy w Rodzinie.</w:t>
      </w:r>
    </w:p>
    <w:p>
      <w:pPr>
        <w:pStyle w:val="Normal"/>
        <w:widowControl w:val="false"/>
        <w:tabs>
          <w:tab w:val="clear" w:pos="709"/>
        </w:tabs>
        <w:bidi w:val="0"/>
        <w:spacing w:lineRule="auto" w:line="36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360" w:before="0" w:after="0"/>
        <w:ind w:left="0" w:right="0" w:hanging="0"/>
        <w:jc w:val="both"/>
        <w:rPr/>
      </w:pPr>
      <w:r>
        <w:rPr>
          <w:rFonts w:cs="Times New Roman" w:ascii="Times New Roman" w:hAnsi="Times New Roman"/>
          <w:sz w:val="24"/>
          <w:szCs w:val="24"/>
        </w:rPr>
        <w:t xml:space="preserve">Systematyczna ewaluacja </w:t>
      </w:r>
      <w:r>
        <w:rPr>
          <w:rFonts w:cs="Times New Roman" w:ascii="Times New Roman" w:hAnsi="Times New Roman"/>
          <w:i w:val="false"/>
          <w:iCs w:val="false"/>
          <w:sz w:val="24"/>
          <w:szCs w:val="24"/>
        </w:rPr>
        <w:t>Programu</w:t>
      </w:r>
      <w:r>
        <w:rPr>
          <w:rFonts w:cs="Times New Roman" w:ascii="Times New Roman" w:hAnsi="Times New Roman"/>
          <w:sz w:val="24"/>
          <w:szCs w:val="24"/>
        </w:rPr>
        <w:t xml:space="preserve"> stanowi podstawę do jego doskonalenia, a co za tym idzie wprowadzenia ewentualnych korekt, nowych rozwiązań wynikających z dynamiki zmieniających się uwarunkowań społecznych oraz doświadczeń podmiotów realizujących </w:t>
      </w:r>
      <w:r>
        <w:rPr>
          <w:rFonts w:cs="Times New Roman" w:ascii="Times New Roman" w:hAnsi="Times New Roman"/>
          <w:i w:val="false"/>
          <w:iCs w:val="false"/>
          <w:sz w:val="24"/>
          <w:szCs w:val="24"/>
        </w:rPr>
        <w:t>Program</w:t>
      </w:r>
      <w:r>
        <w:rPr>
          <w:rFonts w:cs="Times New Roman" w:ascii="Times New Roman" w:hAnsi="Times New Roman"/>
          <w:sz w:val="24"/>
          <w:szCs w:val="24"/>
        </w:rPr>
        <w:t>.</w:t>
      </w:r>
    </w:p>
    <w:p>
      <w:pPr>
        <w:pStyle w:val="Normal"/>
        <w:widowControl w:val="false"/>
        <w:bidi w:val="0"/>
        <w:spacing w:lineRule="auto" w:line="36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360" w:before="0" w:after="0"/>
        <w:jc w:val="both"/>
        <w:rPr/>
      </w:pPr>
      <w:r>
        <w:rPr>
          <w:rFonts w:cs="Times New Roman" w:ascii="Times New Roman" w:hAnsi="Times New Roman"/>
          <w:b/>
          <w:i w:val="false"/>
          <w:iCs w:val="false"/>
          <w:sz w:val="24"/>
          <w:szCs w:val="24"/>
        </w:rPr>
        <w:t>Cel główny Programu Przeciwdziałania Przemocy w Rodzinie oraz Ochrony Ofiar Przemocy w Rodzinie Gminy Sokolniki na lata 2021-2023</w:t>
      </w:r>
      <w:r>
        <w:rPr>
          <w:rFonts w:cs="Times New Roman" w:ascii="Times New Roman" w:hAnsi="Times New Roman"/>
          <w:i w:val="false"/>
          <w:iCs w:val="false"/>
          <w:sz w:val="24"/>
          <w:szCs w:val="24"/>
        </w:rPr>
        <w:t xml:space="preserve"> jest „</w:t>
      </w:r>
      <w:r>
        <w:rPr>
          <w:rFonts w:cs="Times New Roman" w:ascii="Times New Roman" w:hAnsi="Times New Roman"/>
          <w:i/>
          <w:iCs/>
          <w:sz w:val="24"/>
          <w:szCs w:val="24"/>
        </w:rPr>
        <w:t>zwiększenie skuteczności przeciwdziałania przemocy w rodzinie oraz zmniejszenie skali tego zjawiska w gminie poprzez udzielanie pomocy osobom nim dotkniętym oraz oddziaływanie na osoby stosujące przemoc”.</w:t>
      </w:r>
    </w:p>
    <w:p>
      <w:pPr>
        <w:pStyle w:val="Normal"/>
        <w:bidi w:val="0"/>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Cel główny był realizowany poprzez cele szczegółowe w obszarach:</w:t>
      </w:r>
    </w:p>
    <w:p>
      <w:pPr>
        <w:pStyle w:val="Akapitzlist"/>
        <w:widowControl/>
        <w:numPr>
          <w:ilvl w:val="0"/>
          <w:numId w:val="2"/>
        </w:numPr>
        <w:overflowPunct w:val="true"/>
        <w:bidi w:val="0"/>
        <w:spacing w:lineRule="auto" w:line="360" w:before="0" w:after="0"/>
        <w:ind w:left="283" w:right="0" w:hanging="283"/>
        <w:contextualSpacing/>
        <w:jc w:val="both"/>
        <w:rPr/>
      </w:pPr>
      <w:r>
        <w:rPr>
          <w:rFonts w:cs="Times New Roman" w:ascii="Times New Roman" w:hAnsi="Times New Roman"/>
          <w:b/>
          <w:bCs/>
          <w:sz w:val="24"/>
          <w:szCs w:val="24"/>
        </w:rPr>
        <w:t>Profilaktyka i edukacja społeczna</w:t>
      </w:r>
      <w:r>
        <w:rPr>
          <w:rFonts w:cs="Times New Roman" w:ascii="Times New Roman" w:hAnsi="Times New Roman"/>
          <w:b w:val="false"/>
          <w:bCs w:val="false"/>
          <w:sz w:val="24"/>
          <w:szCs w:val="24"/>
        </w:rPr>
        <w:t xml:space="preserve"> – zintensyfikowanie działań profilaktycznych w zakresie przeciwdziałania przemocy </w:t>
      </w:r>
      <w:r>
        <w:rPr>
          <w:rFonts w:cs="Times New Roman" w:ascii="Times New Roman" w:hAnsi="Times New Roman"/>
          <w:b w:val="false"/>
          <w:bCs w:val="false"/>
          <w:sz w:val="24"/>
          <w:szCs w:val="24"/>
        </w:rPr>
        <w:t>domowej</w:t>
      </w:r>
      <w:r>
        <w:rPr>
          <w:rFonts w:cs="Times New Roman" w:ascii="Times New Roman" w:hAnsi="Times New Roman"/>
          <w:b w:val="false"/>
          <w:bCs w:val="false"/>
          <w:sz w:val="24"/>
          <w:szCs w:val="24"/>
        </w:rPr>
        <w:t xml:space="preserve"> poprzez:</w:t>
      </w:r>
    </w:p>
    <w:p>
      <w:pPr>
        <w:pStyle w:val="Akapitzlist"/>
        <w:widowControl/>
        <w:numPr>
          <w:ilvl w:val="0"/>
          <w:numId w:val="10"/>
        </w:numPr>
        <w:tabs>
          <w:tab w:val="clear" w:pos="709"/>
        </w:tabs>
        <w:overflowPunct w:val="true"/>
        <w:bidi w:val="0"/>
        <w:spacing w:lineRule="auto" w:line="360" w:before="0" w:after="0"/>
        <w:ind w:left="567" w:right="0" w:hanging="283"/>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diagnozowanie zjawiska przemocy w rodzinie w gminie,</w:t>
      </w:r>
    </w:p>
    <w:p>
      <w:pPr>
        <w:pStyle w:val="Akapitzlist"/>
        <w:widowControl/>
        <w:numPr>
          <w:ilvl w:val="0"/>
          <w:numId w:val="10"/>
        </w:numPr>
        <w:tabs>
          <w:tab w:val="clear" w:pos="709"/>
        </w:tabs>
        <w:overflowPunct w:val="true"/>
        <w:bidi w:val="0"/>
        <w:spacing w:lineRule="auto" w:line="360" w:before="0" w:after="0"/>
        <w:ind w:left="567" w:right="0" w:hanging="283"/>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 xml:space="preserve">poszerzenie wiedzy mieszkańców na temat zjawiska przemocy domowej </w:t>
      </w:r>
    </w:p>
    <w:p>
      <w:pPr>
        <w:pStyle w:val="Akapitzlist"/>
        <w:widowControl/>
        <w:numPr>
          <w:ilvl w:val="0"/>
          <w:numId w:val="10"/>
        </w:numPr>
        <w:tabs>
          <w:tab w:val="clear" w:pos="709"/>
        </w:tabs>
        <w:overflowPunct w:val="true"/>
        <w:bidi w:val="0"/>
        <w:spacing w:lineRule="auto" w:line="360" w:before="0" w:after="0"/>
        <w:ind w:left="567" w:right="0" w:hanging="283"/>
        <w:contextualSpacing/>
        <w:jc w:val="both"/>
        <w:rPr/>
      </w:pPr>
      <w:r>
        <w:rPr>
          <w:rFonts w:cs="Times New Roman" w:ascii="Times New Roman" w:hAnsi="Times New Roman"/>
          <w:b w:val="false"/>
          <w:bCs w:val="false"/>
          <w:sz w:val="24"/>
          <w:szCs w:val="24"/>
        </w:rPr>
        <w:t xml:space="preserve">prowadzenie lokalnych kampanii społecznych poświęconych przemocy </w:t>
      </w:r>
      <w:r>
        <w:rPr>
          <w:rFonts w:cs="Times New Roman" w:ascii="Times New Roman" w:hAnsi="Times New Roman"/>
          <w:b w:val="false"/>
          <w:bCs w:val="false"/>
          <w:sz w:val="24"/>
          <w:szCs w:val="24"/>
        </w:rPr>
        <w:t>domowej</w:t>
      </w:r>
    </w:p>
    <w:p>
      <w:pPr>
        <w:pStyle w:val="Akapitzlist"/>
        <w:widowControl/>
        <w:numPr>
          <w:ilvl w:val="0"/>
          <w:numId w:val="10"/>
        </w:numPr>
        <w:tabs>
          <w:tab w:val="clear" w:pos="709"/>
        </w:tabs>
        <w:overflowPunct w:val="true"/>
        <w:bidi w:val="0"/>
        <w:spacing w:lineRule="auto" w:line="360" w:before="0" w:after="0"/>
        <w:ind w:left="567" w:right="0" w:hanging="283"/>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podejmowanie współpracy zewnętrznej w zakresie przeciwdziałania przemocy,</w:t>
      </w:r>
    </w:p>
    <w:p>
      <w:pPr>
        <w:pStyle w:val="Akapitzlist"/>
        <w:widowControl/>
        <w:numPr>
          <w:ilvl w:val="0"/>
          <w:numId w:val="10"/>
        </w:numPr>
        <w:tabs>
          <w:tab w:val="clear" w:pos="709"/>
        </w:tabs>
        <w:overflowPunct w:val="true"/>
        <w:bidi w:val="0"/>
        <w:spacing w:lineRule="auto" w:line="360" w:before="0" w:after="0"/>
        <w:ind w:left="567" w:right="0" w:hanging="283"/>
        <w:contextualSpacing/>
        <w:jc w:val="both"/>
        <w:rPr/>
      </w:pPr>
      <w:r>
        <w:rPr>
          <w:rFonts w:cs="Times New Roman" w:ascii="Times New Roman" w:hAnsi="Times New Roman"/>
          <w:b w:val="false"/>
          <w:bCs w:val="false"/>
          <w:sz w:val="24"/>
          <w:szCs w:val="24"/>
        </w:rPr>
        <w:t>p</w:t>
      </w:r>
      <w:r>
        <w:rPr>
          <w:rFonts w:cs="Calibri" w:ascii="Times New Roman" w:hAnsi="Times New Roman"/>
          <w:b w:val="false"/>
          <w:bCs w:val="false"/>
          <w:kern w:val="0"/>
          <w:sz w:val="24"/>
          <w:szCs w:val="24"/>
          <w:lang w:val="pl-PL" w:bidi="ar-SA"/>
        </w:rPr>
        <w:t xml:space="preserve">rowadzenie poradnictwa, w szczególności poprzez działania edukacyjne służące wzmocnieniu opiekuńczych i wychowawczych metod i kompetencji rodziców w rodzinach zagrożonych przemocą </w:t>
      </w:r>
      <w:r>
        <w:rPr>
          <w:rFonts w:cs="Calibri" w:ascii="Times New Roman" w:hAnsi="Times New Roman"/>
          <w:b w:val="false"/>
          <w:bCs w:val="false"/>
          <w:kern w:val="0"/>
          <w:sz w:val="24"/>
          <w:szCs w:val="24"/>
          <w:lang w:val="pl-PL" w:bidi="ar-SA"/>
        </w:rPr>
        <w:t>domową,</w:t>
      </w:r>
    </w:p>
    <w:p>
      <w:pPr>
        <w:pStyle w:val="Akapitzlist"/>
        <w:widowControl/>
        <w:numPr>
          <w:ilvl w:val="0"/>
          <w:numId w:val="10"/>
        </w:numPr>
        <w:tabs>
          <w:tab w:val="clear" w:pos="709"/>
        </w:tabs>
        <w:overflowPunct w:val="true"/>
        <w:bidi w:val="0"/>
        <w:spacing w:lineRule="auto" w:line="360" w:before="0" w:after="0"/>
        <w:ind w:left="567" w:right="0" w:hanging="283"/>
        <w:contextualSpacing/>
        <w:jc w:val="both"/>
        <w:rPr/>
      </w:pPr>
      <w:r>
        <w:rPr>
          <w:rFonts w:cs="Calibri" w:ascii="Times New Roman" w:hAnsi="Times New Roman"/>
          <w:b w:val="false"/>
          <w:bCs w:val="false"/>
          <w:kern w:val="0"/>
          <w:sz w:val="24"/>
          <w:szCs w:val="24"/>
          <w:lang w:val="pl-PL" w:bidi="ar-SA"/>
        </w:rPr>
        <w:t>p</w:t>
      </w:r>
      <w:r>
        <w:rPr>
          <w:rFonts w:cs="Calibri" w:ascii="Times New Roman" w:hAnsi="Times New Roman"/>
          <w:b w:val="false"/>
          <w:bCs w:val="false"/>
          <w:color w:val="000000"/>
          <w:kern w:val="0"/>
          <w:sz w:val="24"/>
          <w:szCs w:val="24"/>
          <w:lang w:val="pl-PL" w:bidi="ar-SA"/>
        </w:rPr>
        <w:t>rowadzenie wśród dzieci i młodzieży działań profilaktycznych z zakresu agresji i przemocy.</w:t>
      </w:r>
    </w:p>
    <w:p>
      <w:pPr>
        <w:pStyle w:val="Akapitzlist"/>
        <w:widowControl/>
        <w:numPr>
          <w:ilvl w:val="0"/>
          <w:numId w:val="2"/>
        </w:numPr>
        <w:overflowPunct w:val="true"/>
        <w:bidi w:val="0"/>
        <w:spacing w:lineRule="auto" w:line="360" w:before="0" w:after="0"/>
        <w:ind w:left="283" w:right="0" w:hanging="283"/>
        <w:contextualSpacing/>
        <w:jc w:val="both"/>
        <w:rPr>
          <w:rFonts w:ascii="Times New Roman" w:hAnsi="Times New Roman" w:eastAsia="Calibri" w:cs="Times New Roman"/>
          <w:b/>
          <w:b/>
          <w:bCs/>
          <w:kern w:val="0"/>
          <w:sz w:val="24"/>
          <w:szCs w:val="24"/>
          <w:lang w:val="pl-PL" w:eastAsia="en-US" w:bidi="ar-SA"/>
        </w:rPr>
      </w:pPr>
      <w:r>
        <w:rPr>
          <w:rFonts w:eastAsia="Calibri" w:cs="Times New Roman" w:ascii="Times New Roman" w:hAnsi="Times New Roman"/>
          <w:b/>
          <w:bCs/>
          <w:kern w:val="0"/>
          <w:sz w:val="24"/>
          <w:szCs w:val="24"/>
          <w:lang w:val="pl-PL" w:eastAsia="en-US" w:bidi="ar-SA"/>
        </w:rPr>
        <w:t>Ochrona i pomoc osobom dotkniętym przemocą w rodzinie:</w:t>
      </w:r>
    </w:p>
    <w:p>
      <w:pPr>
        <w:pStyle w:val="Akapitzlist"/>
        <w:widowControl/>
        <w:numPr>
          <w:ilvl w:val="0"/>
          <w:numId w:val="11"/>
        </w:numPr>
        <w:tabs>
          <w:tab w:val="clear" w:pos="709"/>
        </w:tabs>
        <w:overflowPunct w:val="true"/>
        <w:bidi w:val="0"/>
        <w:spacing w:lineRule="auto" w:line="360" w:before="0" w:after="0"/>
        <w:ind w:left="567" w:right="0" w:hanging="283"/>
        <w:contextualSpacing/>
        <w:jc w:val="both"/>
        <w:rPr>
          <w:rFonts w:ascii="Times New Roman" w:hAnsi="Times New Roman" w:eastAsia="Calibri" w:cs="Calibri"/>
          <w:b w:val="false"/>
          <w:b w:val="false"/>
          <w:bCs w:val="false"/>
          <w:kern w:val="0"/>
          <w:sz w:val="24"/>
          <w:szCs w:val="24"/>
          <w:lang w:val="pl-PL" w:eastAsia="en-US" w:bidi="ar-SA"/>
        </w:rPr>
      </w:pPr>
      <w:r>
        <w:rPr>
          <w:rFonts w:eastAsia="Calibri" w:cs="Calibri" w:ascii="Times New Roman" w:hAnsi="Times New Roman"/>
          <w:b w:val="false"/>
          <w:bCs w:val="false"/>
          <w:kern w:val="0"/>
          <w:sz w:val="24"/>
          <w:szCs w:val="24"/>
          <w:lang w:val="pl-PL" w:eastAsia="en-US" w:bidi="ar-SA"/>
        </w:rPr>
        <w:t>działalność Gminnego Zespołu Interdyscyplinarnego ds. Przeciwdziałania Przemocy w Rodzinie,</w:t>
      </w:r>
    </w:p>
    <w:p>
      <w:pPr>
        <w:pStyle w:val="Akapitzlist"/>
        <w:widowControl/>
        <w:numPr>
          <w:ilvl w:val="0"/>
          <w:numId w:val="11"/>
        </w:numPr>
        <w:tabs>
          <w:tab w:val="clear" w:pos="709"/>
        </w:tabs>
        <w:overflowPunct w:val="true"/>
        <w:bidi w:val="0"/>
        <w:spacing w:lineRule="auto" w:line="360" w:before="0" w:after="0"/>
        <w:ind w:left="567" w:right="0" w:hanging="283"/>
        <w:contextualSpacing/>
        <w:jc w:val="both"/>
        <w:rPr/>
      </w:pPr>
      <w:r>
        <w:rPr>
          <w:rFonts w:eastAsia="Calibri" w:cs="Calibri" w:ascii="Times New Roman" w:hAnsi="Times New Roman"/>
          <w:b w:val="false"/>
          <w:bCs w:val="false"/>
          <w:kern w:val="0"/>
          <w:sz w:val="24"/>
          <w:szCs w:val="24"/>
          <w:lang w:val="pl-PL" w:eastAsia="en-US" w:bidi="ar-SA"/>
        </w:rPr>
        <w:t xml:space="preserve">działalność i rozwijanie oferty funkcjonującego w gminie </w:t>
      </w:r>
      <w:r>
        <w:rPr>
          <w:rFonts w:eastAsia="Calibri" w:cs="Calibri" w:ascii="Times New Roman" w:hAnsi="Times New Roman"/>
          <w:b w:val="false"/>
          <w:bCs/>
          <w:spacing w:val="-2"/>
          <w:kern w:val="0"/>
          <w:sz w:val="24"/>
          <w:szCs w:val="24"/>
          <w:lang w:val="pl-PL" w:eastAsia="en-US" w:bidi="ar-SA"/>
        </w:rPr>
        <w:t xml:space="preserve">Punktu </w:t>
      </w:r>
      <w:r>
        <w:rPr>
          <w:rFonts w:eastAsia="Calibri" w:cs="Calibri" w:ascii="Times New Roman" w:hAnsi="Times New Roman"/>
          <w:b w:val="false"/>
          <w:bCs w:val="false"/>
          <w:kern w:val="0"/>
          <w:sz w:val="24"/>
          <w:szCs w:val="24"/>
          <w:lang w:val="pl-PL" w:eastAsia="en-US" w:bidi="ar-SA"/>
        </w:rPr>
        <w:t>Konsultacyjnego,</w:t>
      </w:r>
    </w:p>
    <w:p>
      <w:pPr>
        <w:pStyle w:val="Akapitzlist"/>
        <w:widowControl/>
        <w:numPr>
          <w:ilvl w:val="0"/>
          <w:numId w:val="11"/>
        </w:numPr>
        <w:tabs>
          <w:tab w:val="clear" w:pos="709"/>
        </w:tabs>
        <w:overflowPunct w:val="true"/>
        <w:bidi w:val="0"/>
        <w:spacing w:lineRule="auto" w:line="360" w:before="0" w:after="0"/>
        <w:ind w:left="567" w:right="0" w:hanging="283"/>
        <w:contextualSpacing/>
        <w:jc w:val="both"/>
        <w:rPr>
          <w:rFonts w:ascii="Times New Roman" w:hAnsi="Times New Roman" w:eastAsia="Calibri" w:cs="Calibri"/>
          <w:b w:val="false"/>
          <w:b w:val="false"/>
          <w:bCs w:val="false"/>
          <w:kern w:val="0"/>
          <w:sz w:val="24"/>
          <w:szCs w:val="24"/>
          <w:lang w:val="pl-PL" w:eastAsia="en-US" w:bidi="ar-SA"/>
        </w:rPr>
      </w:pPr>
      <w:r>
        <w:rPr>
          <w:rFonts w:eastAsia="Calibri" w:cs="Calibri" w:ascii="Times New Roman" w:hAnsi="Times New Roman"/>
          <w:b w:val="false"/>
          <w:bCs w:val="false"/>
          <w:kern w:val="0"/>
          <w:sz w:val="24"/>
          <w:szCs w:val="24"/>
          <w:lang w:val="pl-PL" w:eastAsia="en-US" w:bidi="ar-SA"/>
        </w:rPr>
        <w:t>upowszechnianie informacji w zakresie możliwości i form uzyskania m.in. pomocy: medycznej, psychologicznej, prawnej, socjalnej, zawodowej i rodzinnej,</w:t>
      </w:r>
    </w:p>
    <w:p>
      <w:pPr>
        <w:pStyle w:val="Akapitzlist"/>
        <w:widowControl/>
        <w:numPr>
          <w:ilvl w:val="0"/>
          <w:numId w:val="11"/>
        </w:numPr>
        <w:tabs>
          <w:tab w:val="clear" w:pos="709"/>
        </w:tabs>
        <w:overflowPunct w:val="true"/>
        <w:bidi w:val="0"/>
        <w:spacing w:lineRule="auto" w:line="360" w:before="0" w:after="0"/>
        <w:ind w:left="567" w:right="0" w:hanging="283"/>
        <w:contextualSpacing/>
        <w:jc w:val="both"/>
        <w:rPr>
          <w:rFonts w:ascii="Times New Roman" w:hAnsi="Times New Roman" w:eastAsia="Calibri" w:cs="Calibri"/>
          <w:b w:val="false"/>
          <w:b w:val="false"/>
          <w:bCs w:val="false"/>
          <w:kern w:val="0"/>
          <w:sz w:val="24"/>
          <w:szCs w:val="24"/>
          <w:lang w:val="pl-PL" w:eastAsia="en-US" w:bidi="ar-SA"/>
        </w:rPr>
      </w:pPr>
      <w:r>
        <w:rPr>
          <w:rFonts w:eastAsia="Calibri" w:cs="Calibri" w:ascii="Times New Roman" w:hAnsi="Times New Roman"/>
          <w:b w:val="false"/>
          <w:bCs w:val="false"/>
          <w:kern w:val="0"/>
          <w:sz w:val="24"/>
          <w:szCs w:val="24"/>
          <w:lang w:val="pl-PL" w:eastAsia="en-US" w:bidi="ar-SA"/>
        </w:rPr>
        <w:t>zapewnianie bezpieczeństwa krzywdzonym dzieciom w razie bezpośredniego zagrożenia życia lub zdrowia w związku z przemocą w rodzinie.</w:t>
      </w:r>
    </w:p>
    <w:p>
      <w:pPr>
        <w:pStyle w:val="Akapitzlist"/>
        <w:widowControl/>
        <w:numPr>
          <w:ilvl w:val="0"/>
          <w:numId w:val="0"/>
        </w:numPr>
        <w:tabs>
          <w:tab w:val="clear" w:pos="709"/>
        </w:tabs>
        <w:overflowPunct w:val="true"/>
        <w:bidi w:val="0"/>
        <w:spacing w:lineRule="auto" w:line="360" w:before="0" w:after="0"/>
        <w:ind w:left="1004" w:right="0" w:hanging="0"/>
        <w:contextualSpacing/>
        <w:jc w:val="both"/>
        <w:rPr>
          <w:rFonts w:ascii="Times New Roman" w:hAnsi="Times New Roman" w:eastAsia="Calibri" w:cs="Calibri"/>
          <w:b w:val="false"/>
          <w:b w:val="false"/>
          <w:bCs w:val="false"/>
          <w:kern w:val="0"/>
          <w:sz w:val="24"/>
          <w:szCs w:val="24"/>
          <w:highlight w:val="white"/>
          <w:lang w:val="pl-PL" w:eastAsia="en-US" w:bidi="ar-SA"/>
        </w:rPr>
      </w:pPr>
      <w:r>
        <w:rPr>
          <w:rFonts w:eastAsia="Calibri" w:cs="Calibri" w:ascii="Times New Roman" w:hAnsi="Times New Roman"/>
          <w:b w:val="false"/>
          <w:bCs w:val="false"/>
          <w:kern w:val="0"/>
          <w:sz w:val="24"/>
          <w:szCs w:val="24"/>
          <w:highlight w:val="white"/>
          <w:lang w:val="pl-PL" w:eastAsia="en-US" w:bidi="ar-SA"/>
        </w:rPr>
      </w:r>
    </w:p>
    <w:p>
      <w:pPr>
        <w:pStyle w:val="Akapitzlist"/>
        <w:widowControl/>
        <w:numPr>
          <w:ilvl w:val="0"/>
          <w:numId w:val="2"/>
        </w:numPr>
        <w:overflowPunct w:val="true"/>
        <w:bidi w:val="0"/>
        <w:spacing w:lineRule="auto" w:line="360" w:before="0" w:after="0"/>
        <w:ind w:left="283" w:right="0" w:hanging="283"/>
        <w:contextualSpacing/>
        <w:jc w:val="both"/>
        <w:rPr>
          <w:rFonts w:ascii="Times New Roman" w:hAnsi="Times New Roman" w:eastAsia="Calibri" w:cs="Times New Roman"/>
          <w:b/>
          <w:b/>
          <w:bCs/>
          <w:kern w:val="0"/>
          <w:sz w:val="24"/>
          <w:szCs w:val="24"/>
          <w:highlight w:val="white"/>
          <w:lang w:val="pl-PL" w:eastAsia="en-US" w:bidi="ar-SA"/>
        </w:rPr>
      </w:pPr>
      <w:r>
        <w:rPr>
          <w:rFonts w:eastAsia="Calibri" w:cs="Times New Roman" w:ascii="Times New Roman" w:hAnsi="Times New Roman"/>
          <w:b/>
          <w:bCs/>
          <w:kern w:val="0"/>
          <w:sz w:val="24"/>
          <w:szCs w:val="24"/>
          <w:highlight w:val="white"/>
          <w:lang w:val="pl-PL" w:eastAsia="en-US" w:bidi="ar-SA"/>
        </w:rPr>
        <w:t>Oddziaływanie na osoby stosujące przemoc w rodzinie:</w:t>
      </w:r>
    </w:p>
    <w:p>
      <w:pPr>
        <w:pStyle w:val="Normal"/>
        <w:widowControl/>
        <w:numPr>
          <w:ilvl w:val="0"/>
          <w:numId w:val="12"/>
        </w:numPr>
        <w:tabs>
          <w:tab w:val="clear" w:pos="709"/>
        </w:tabs>
        <w:overflowPunct w:val="true"/>
        <w:bidi w:val="0"/>
        <w:spacing w:lineRule="auto" w:line="360" w:before="0" w:after="0"/>
        <w:ind w:left="567" w:right="0" w:hanging="283"/>
        <w:jc w:val="both"/>
        <w:rPr>
          <w:rFonts w:ascii="Times New Roman" w:hAnsi="Times New Roman" w:eastAsia="Calibri" w:cs="Calibri"/>
          <w:b w:val="false"/>
          <w:b w:val="false"/>
          <w:bCs w:val="false"/>
          <w:kern w:val="0"/>
          <w:sz w:val="24"/>
          <w:szCs w:val="24"/>
          <w:highlight w:val="white"/>
          <w:lang w:val="pl-PL" w:eastAsia="en-US" w:bidi="ar-SA"/>
        </w:rPr>
      </w:pPr>
      <w:r>
        <w:rPr>
          <w:rFonts w:eastAsia="Calibri" w:cs="Calibri" w:ascii="Times New Roman" w:hAnsi="Times New Roman"/>
          <w:b w:val="false"/>
          <w:bCs w:val="false"/>
          <w:kern w:val="0"/>
          <w:sz w:val="24"/>
          <w:szCs w:val="24"/>
          <w:highlight w:val="white"/>
          <w:lang w:val="pl-PL" w:eastAsia="en-US" w:bidi="ar-SA"/>
        </w:rPr>
        <w:t>rozpowszechnianie w gminie baz danych oraz informatorów na temat podmiotów realizujących ofertę dla osób stosujących przemoc w rodzinie,</w:t>
      </w:r>
    </w:p>
    <w:p>
      <w:pPr>
        <w:pStyle w:val="Normal"/>
        <w:widowControl/>
        <w:numPr>
          <w:ilvl w:val="0"/>
          <w:numId w:val="12"/>
        </w:numPr>
        <w:tabs>
          <w:tab w:val="clear" w:pos="709"/>
        </w:tabs>
        <w:overflowPunct w:val="true"/>
        <w:bidi w:val="0"/>
        <w:spacing w:lineRule="auto" w:line="360" w:before="0" w:after="0"/>
        <w:ind w:left="567" w:right="0" w:hanging="283"/>
        <w:jc w:val="both"/>
        <w:rPr>
          <w:rFonts w:ascii="Times New Roman" w:hAnsi="Times New Roman" w:eastAsia="Calibri" w:cs="Calibri"/>
          <w:b w:val="false"/>
          <w:b w:val="false"/>
          <w:bCs w:val="false"/>
          <w:kern w:val="0"/>
          <w:sz w:val="24"/>
          <w:szCs w:val="24"/>
          <w:highlight w:val="white"/>
          <w:lang w:val="pl-PL" w:eastAsia="en-US" w:bidi="ar-SA"/>
        </w:rPr>
      </w:pPr>
      <w:r>
        <w:rPr>
          <w:rFonts w:eastAsia="Calibri" w:cs="Calibri" w:ascii="Times New Roman" w:hAnsi="Times New Roman"/>
          <w:b w:val="false"/>
          <w:bCs w:val="false"/>
          <w:kern w:val="0"/>
          <w:sz w:val="24"/>
          <w:szCs w:val="24"/>
          <w:highlight w:val="white"/>
          <w:lang w:val="pl-PL" w:eastAsia="en-US" w:bidi="ar-SA"/>
        </w:rPr>
        <w:t>stosowanie procedury „Niebieskie Karty”,</w:t>
      </w:r>
    </w:p>
    <w:p>
      <w:pPr>
        <w:pStyle w:val="Normal"/>
        <w:widowControl/>
        <w:numPr>
          <w:ilvl w:val="0"/>
          <w:numId w:val="12"/>
        </w:numPr>
        <w:tabs>
          <w:tab w:val="clear" w:pos="709"/>
        </w:tabs>
        <w:overflowPunct w:val="true"/>
        <w:bidi w:val="0"/>
        <w:spacing w:lineRule="auto" w:line="360" w:before="0" w:after="0"/>
        <w:ind w:left="567" w:right="0" w:hanging="283"/>
        <w:jc w:val="both"/>
        <w:rPr>
          <w:rFonts w:ascii="Times New Roman" w:hAnsi="Times New Roman" w:eastAsia="Calibri" w:cs="Calibri"/>
          <w:b w:val="false"/>
          <w:b w:val="false"/>
          <w:bCs w:val="false"/>
          <w:kern w:val="0"/>
          <w:sz w:val="24"/>
          <w:szCs w:val="24"/>
          <w:highlight w:val="white"/>
          <w:lang w:val="pl-PL" w:eastAsia="en-US" w:bidi="ar-SA"/>
        </w:rPr>
      </w:pPr>
      <w:r>
        <w:rPr>
          <w:rFonts w:eastAsia="Calibri" w:cs="Calibri" w:ascii="Times New Roman" w:hAnsi="Times New Roman"/>
          <w:b w:val="false"/>
          <w:bCs w:val="false"/>
          <w:kern w:val="0"/>
          <w:sz w:val="24"/>
          <w:szCs w:val="24"/>
          <w:highlight w:val="white"/>
          <w:lang w:val="pl-PL" w:eastAsia="en-US" w:bidi="ar-SA"/>
        </w:rPr>
        <w:t>aktywność i współdziałanie oraz wymiana informacji z Policją, kuratorską służbą sądową i innymi służbami w zakresie monitoringu zachowań osób uprzednio skazanych za stosowanie przemocy w rodzinie,</w:t>
      </w:r>
    </w:p>
    <w:p>
      <w:pPr>
        <w:pStyle w:val="Normal"/>
        <w:widowControl/>
        <w:numPr>
          <w:ilvl w:val="0"/>
          <w:numId w:val="12"/>
        </w:numPr>
        <w:tabs>
          <w:tab w:val="clear" w:pos="709"/>
        </w:tabs>
        <w:overflowPunct w:val="true"/>
        <w:bidi w:val="0"/>
        <w:spacing w:lineRule="auto" w:line="360" w:before="0" w:after="0"/>
        <w:ind w:left="567" w:right="0" w:hanging="283"/>
        <w:jc w:val="both"/>
        <w:rPr>
          <w:rFonts w:ascii="Times New Roman" w:hAnsi="Times New Roman" w:eastAsia="Calibri" w:cs="Calibri"/>
          <w:b w:val="false"/>
          <w:b w:val="false"/>
          <w:bCs w:val="false"/>
          <w:kern w:val="0"/>
          <w:sz w:val="24"/>
          <w:szCs w:val="24"/>
          <w:highlight w:val="white"/>
          <w:lang w:val="pl-PL" w:eastAsia="en-US" w:bidi="ar-SA"/>
        </w:rPr>
      </w:pPr>
      <w:r>
        <w:rPr>
          <w:rFonts w:eastAsia="Calibri" w:cs="Calibri" w:ascii="Times New Roman" w:hAnsi="Times New Roman"/>
          <w:b w:val="false"/>
          <w:bCs w:val="false"/>
          <w:kern w:val="0"/>
          <w:sz w:val="24"/>
          <w:szCs w:val="24"/>
          <w:highlight w:val="white"/>
          <w:lang w:val="pl-PL" w:eastAsia="en-US" w:bidi="ar-SA"/>
        </w:rPr>
        <w:t>motywowanie sprawców przemocy do udziału w programach korekcyjno-edukacyjnych i terapii.</w:t>
      </w:r>
    </w:p>
    <w:p>
      <w:pPr>
        <w:pStyle w:val="Akapitzlist"/>
        <w:widowControl/>
        <w:numPr>
          <w:ilvl w:val="0"/>
          <w:numId w:val="2"/>
        </w:numPr>
        <w:overflowPunct w:val="true"/>
        <w:bidi w:val="0"/>
        <w:spacing w:lineRule="auto" w:line="360" w:before="0" w:after="0"/>
        <w:ind w:left="283" w:right="0" w:hanging="283"/>
        <w:contextualSpacing/>
        <w:jc w:val="both"/>
        <w:rPr>
          <w:rFonts w:ascii="Times New Roman" w:hAnsi="Times New Roman" w:eastAsia="Calibri" w:cs="Times New Roman"/>
          <w:b/>
          <w:b/>
          <w:bCs/>
          <w:kern w:val="0"/>
          <w:sz w:val="24"/>
          <w:szCs w:val="24"/>
          <w:highlight w:val="white"/>
          <w:lang w:val="pl-PL" w:eastAsia="en-US" w:bidi="ar-SA"/>
        </w:rPr>
      </w:pPr>
      <w:r>
        <w:rPr>
          <w:rFonts w:eastAsia="Calibri" w:cs="Times New Roman" w:ascii="Times New Roman" w:hAnsi="Times New Roman"/>
          <w:b/>
          <w:bCs/>
          <w:kern w:val="0"/>
          <w:sz w:val="24"/>
          <w:szCs w:val="24"/>
          <w:highlight w:val="white"/>
          <w:lang w:val="pl-PL" w:eastAsia="en-US" w:bidi="ar-SA"/>
        </w:rPr>
        <w:t>Podnoszenie kompetencji służb i przedstawicieli podmiotów realizujących działania z zakresu przeciwdziałania przemocy w rodzinie:</w:t>
      </w:r>
    </w:p>
    <w:p>
      <w:pPr>
        <w:pStyle w:val="Normal"/>
        <w:widowControl/>
        <w:numPr>
          <w:ilvl w:val="0"/>
          <w:numId w:val="13"/>
        </w:numPr>
        <w:overflowPunct w:val="true"/>
        <w:bidi w:val="0"/>
        <w:spacing w:lineRule="auto" w:line="360" w:before="0" w:after="0"/>
        <w:ind w:left="567" w:right="0" w:hanging="283"/>
        <w:jc w:val="both"/>
        <w:rPr>
          <w:rFonts w:ascii="Times New Roman" w:hAnsi="Times New Roman" w:cs="Calibri"/>
          <w:b w:val="false"/>
          <w:b w:val="false"/>
          <w:bCs w:val="false"/>
          <w:kern w:val="0"/>
          <w:sz w:val="24"/>
          <w:szCs w:val="24"/>
          <w:highlight w:val="white"/>
          <w:lang w:val="pl-PL" w:bidi="ar-SA"/>
        </w:rPr>
      </w:pPr>
      <w:r>
        <w:rPr>
          <w:rFonts w:cs="Calibri" w:ascii="Times New Roman" w:hAnsi="Times New Roman"/>
          <w:b w:val="false"/>
          <w:bCs w:val="false"/>
          <w:kern w:val="0"/>
          <w:sz w:val="24"/>
          <w:szCs w:val="24"/>
          <w:highlight w:val="white"/>
          <w:lang w:val="pl-PL" w:bidi="ar-SA"/>
        </w:rPr>
        <w:t>zapewnienie osobom pracujących bezpośrednio z osobami dotkniętymi przemocą w rodzinie i z osobami stosującymi przemoc wsparcia w formie szkoleń.</w:t>
      </w:r>
    </w:p>
    <w:p>
      <w:pPr>
        <w:pStyle w:val="Normal"/>
        <w:bidi w:val="0"/>
        <w:spacing w:lineRule="auto" w:line="36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rmal"/>
        <w:bidi w:val="0"/>
        <w:spacing w:lineRule="auto" w:line="360" w:before="0" w:after="0"/>
        <w:jc w:val="both"/>
        <w:rPr>
          <w:highlight w:val="white"/>
        </w:rPr>
      </w:pPr>
      <w:bookmarkStart w:id="0" w:name="page40R_mcid3"/>
      <w:bookmarkEnd w:id="0"/>
      <w:r>
        <w:rPr>
          <w:rFonts w:cs="Times New Roman" w:ascii="Times New Roman" w:hAnsi="Times New Roman"/>
          <w:sz w:val="24"/>
          <w:szCs w:val="24"/>
          <w:highlight w:val="white"/>
        </w:rPr>
        <w:t>Pracownicy socjalni Gminnego Ośrodka Pomocy Społecznej w Sokolnikach na bieżąco prowadzą rozeznanie w rodzinach znajdujących się pod ich opieką. Działania podejmowane wobec osób doświadczających przemocy w rodzinie odbywały się w formie pomocy finansowej, rzeczowej i poradnictwa specjalistycznego w zakresie przeciwdziałania przemocy w rodzinie. W celu zapobiegania zjawisku przemocy realizowane były w 202</w:t>
      </w:r>
      <w:r>
        <w:rPr>
          <w:rFonts w:cs="Times New Roman" w:ascii="Times New Roman" w:hAnsi="Times New Roman"/>
          <w:sz w:val="24"/>
          <w:szCs w:val="24"/>
          <w:highlight w:val="white"/>
        </w:rPr>
        <w:t>3</w:t>
      </w:r>
      <w:r>
        <w:rPr>
          <w:rFonts w:cs="Times New Roman" w:ascii="Times New Roman" w:hAnsi="Times New Roman"/>
          <w:sz w:val="24"/>
          <w:szCs w:val="24"/>
          <w:highlight w:val="white"/>
        </w:rPr>
        <w:t xml:space="preserve"> r. poniżej przedstawione działania profilaktyczne.</w:t>
      </w:r>
    </w:p>
    <w:p>
      <w:pPr>
        <w:pStyle w:val="Tretekstu"/>
        <w:widowControl/>
        <w:numPr>
          <w:ilvl w:val="0"/>
          <w:numId w:val="14"/>
        </w:numPr>
        <w:tabs>
          <w:tab w:val="clear" w:pos="709"/>
        </w:tabs>
        <w:overflowPunct w:val="true"/>
        <w:bidi w:val="0"/>
        <w:spacing w:lineRule="auto" w:line="360" w:before="0" w:after="0"/>
        <w:ind w:left="283" w:right="0" w:hanging="283"/>
        <w:jc w:val="both"/>
        <w:rPr>
          <w:rFonts w:ascii="Times New Roman" w:hAnsi="Times New Roman"/>
          <w:highlight w:val="white"/>
        </w:rPr>
      </w:pPr>
      <w:r>
        <w:rPr>
          <w:rFonts w:cs="Times New Roman" w:ascii="Times New Roman" w:hAnsi="Times New Roman"/>
          <w:sz w:val="24"/>
          <w:szCs w:val="24"/>
          <w:highlight w:val="white"/>
          <w:u w:val="single"/>
        </w:rPr>
        <w:t xml:space="preserve">28 sierpnia 2023 r., </w:t>
      </w:r>
      <w:r>
        <w:rPr>
          <w:rFonts w:cs="Times New Roman" w:ascii="Times New Roman" w:hAnsi="Times New Roman"/>
          <w:sz w:val="24"/>
          <w:szCs w:val="24"/>
          <w:highlight w:val="white"/>
          <w:u w:val="single"/>
        </w:rPr>
        <w:t>na boisku sportowym w Walichnowach  odbył się Piknik profilaktyczno- edukacyjny „Bezpieczna Gmina Sokolniki przykładem dla innych”</w:t>
      </w:r>
      <w:bookmarkStart w:id="1" w:name="more-3826"/>
      <w:bookmarkEnd w:id="1"/>
    </w:p>
    <w:p>
      <w:pPr>
        <w:pStyle w:val="Tretekstu"/>
        <w:widowControl/>
        <w:overflowPunct w:val="true"/>
        <w:bidi w:val="0"/>
        <w:spacing w:lineRule="auto" w:line="360" w:before="0" w:after="140"/>
        <w:ind w:left="283" w:right="0" w:hanging="0"/>
        <w:jc w:val="both"/>
        <w:rPr>
          <w:rFonts w:ascii="Times New Roman" w:hAnsi="Times New Roman"/>
          <w:highlight w:val="white"/>
        </w:rPr>
      </w:pPr>
      <w:r>
        <w:rPr>
          <w:rFonts w:ascii="Times New Roman" w:hAnsi="Times New Roman"/>
          <w:highlight w:val="white"/>
        </w:rPr>
        <w:t xml:space="preserve">Podczas pikniku </w:t>
      </w:r>
      <w:r>
        <w:rPr>
          <w:rFonts w:ascii="Times New Roman" w:hAnsi="Times New Roman"/>
          <w:highlight w:val="white"/>
        </w:rPr>
        <w:t>odbyły się</w:t>
      </w:r>
      <w:r>
        <w:rPr>
          <w:rFonts w:ascii="Times New Roman" w:hAnsi="Times New Roman"/>
          <w:highlight w:val="white"/>
        </w:rPr>
        <w:t xml:space="preserve"> spotkania z służbami mundurowymi, ratownictwa medycznego oraz pokazy sprzętu.  Na miejscu obecni byli także przedstawiciele: 15 Brygady Wsparcia Dowodzenia w Sieradzu, Zakładu Karnego w Sieradzu, KPP w Wieruszowie, OSP w Walichnowach, Zespół Ratownictwa Medycznego Wieruszów . Na zaproszenie organizatora Koła Gospodyń Wiejskich w Walichnowach odpowiedział swoją obecnością Gminny Ośrodek Pomocy Społecznej w Sokolnikach. Podczas pikniku przeprowadzony został warsztat plastyczny dla dzieci „ Stop przemocy” rozdysponowano materiały informacyjne dotyczące form pomocy na terenie gminy w przypadku wystąpienia problemu przemocy.</w:t>
      </w:r>
    </w:p>
    <w:p>
      <w:pPr>
        <w:pStyle w:val="Tretekstu"/>
        <w:rPr>
          <w:highlight w:val="white"/>
        </w:rPr>
      </w:pPr>
      <w:r>
        <w:rPr>
          <w:highlight w:val="white"/>
        </w:rPr>
      </w:r>
    </w:p>
    <w:p>
      <w:pPr>
        <w:pStyle w:val="Tretekstu"/>
        <w:rPr>
          <w:highlight w:val="white"/>
        </w:rPr>
      </w:pPr>
      <w:r>
        <w:rPr>
          <w:highlight w:val="white"/>
        </w:rPr>
      </w:r>
    </w:p>
    <w:p>
      <w:pPr>
        <w:pStyle w:val="Tretekstu"/>
        <w:rPr>
          <w:highlight w:val="white"/>
        </w:rPr>
      </w:pPr>
      <w:r>
        <w:rPr>
          <w:highlight w:val="white"/>
        </w:rPr>
      </w:r>
    </w:p>
    <w:p>
      <w:pPr>
        <w:pStyle w:val="Tretekstu"/>
        <w:rPr>
          <w:highlight w:val="white"/>
        </w:rPr>
      </w:pPr>
      <w:r>
        <w:rPr>
          <w:highlight w:val="white"/>
        </w:rPr>
        <w:drawing>
          <wp:anchor behindDoc="0" distT="0" distB="0" distL="0" distR="0" simplePos="0" locked="0" layoutInCell="1" allowOverlap="1" relativeHeight="4">
            <wp:simplePos x="0" y="0"/>
            <wp:positionH relativeFrom="column">
              <wp:posOffset>2540</wp:posOffset>
            </wp:positionH>
            <wp:positionV relativeFrom="paragraph">
              <wp:posOffset>9525</wp:posOffset>
            </wp:positionV>
            <wp:extent cx="1428750" cy="1428750"/>
            <wp:effectExtent l="0" t="0" r="0" b="0"/>
            <wp:wrapSquare wrapText="largest"/>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4"/>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5">
            <wp:simplePos x="0" y="0"/>
            <wp:positionH relativeFrom="column">
              <wp:posOffset>1590675</wp:posOffset>
            </wp:positionH>
            <wp:positionV relativeFrom="paragraph">
              <wp:posOffset>8255</wp:posOffset>
            </wp:positionV>
            <wp:extent cx="1428750" cy="1428750"/>
            <wp:effectExtent l="0" t="0" r="0" b="0"/>
            <wp:wrapSquare wrapText="largest"/>
            <wp:docPr id="4"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
                    <pic:cNvPicPr>
                      <a:picLocks noChangeAspect="1" noChangeArrowheads="1"/>
                    </pic:cNvPicPr>
                  </pic:nvPicPr>
                  <pic:blipFill>
                    <a:blip r:embed="rId5"/>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6">
            <wp:simplePos x="0" y="0"/>
            <wp:positionH relativeFrom="column">
              <wp:posOffset>3138805</wp:posOffset>
            </wp:positionH>
            <wp:positionV relativeFrom="paragraph">
              <wp:posOffset>8255</wp:posOffset>
            </wp:positionV>
            <wp:extent cx="1428750" cy="1428750"/>
            <wp:effectExtent l="0" t="0" r="0" b="0"/>
            <wp:wrapSquare wrapText="largest"/>
            <wp:docPr id="5"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descr=""/>
                    <pic:cNvPicPr>
                      <a:picLocks noChangeAspect="1" noChangeArrowheads="1"/>
                    </pic:cNvPicPr>
                  </pic:nvPicPr>
                  <pic:blipFill>
                    <a:blip r:embed="rId6"/>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7">
            <wp:simplePos x="0" y="0"/>
            <wp:positionH relativeFrom="column">
              <wp:posOffset>4683125</wp:posOffset>
            </wp:positionH>
            <wp:positionV relativeFrom="paragraph">
              <wp:posOffset>-8255</wp:posOffset>
            </wp:positionV>
            <wp:extent cx="1428750" cy="1428750"/>
            <wp:effectExtent l="0" t="0" r="0" b="0"/>
            <wp:wrapSquare wrapText="largest"/>
            <wp:docPr id="6"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6" descr=""/>
                    <pic:cNvPicPr>
                      <a:picLocks noChangeAspect="1" noChangeArrowheads="1"/>
                    </pic:cNvPicPr>
                  </pic:nvPicPr>
                  <pic:blipFill>
                    <a:blip r:embed="rId7"/>
                    <a:stretch>
                      <a:fillRect/>
                    </a:stretch>
                  </pic:blipFill>
                  <pic:spPr bwMode="auto">
                    <a:xfrm>
                      <a:off x="0" y="0"/>
                      <a:ext cx="1428750" cy="1428750"/>
                    </a:xfrm>
                    <a:prstGeom prst="rect">
                      <a:avLst/>
                    </a:prstGeom>
                  </pic:spPr>
                </pic:pic>
              </a:graphicData>
            </a:graphic>
          </wp:anchor>
        </w:drawing>
      </w:r>
    </w:p>
    <w:p>
      <w:pPr>
        <w:pStyle w:val="Tretekstu"/>
        <w:rPr>
          <w:highlight w:val="white"/>
        </w:rPr>
      </w:pPr>
      <w:r>
        <w:rPr>
          <w:highlight w:val="white"/>
        </w:rPr>
      </w:r>
    </w:p>
    <w:p>
      <w:pPr>
        <w:pStyle w:val="Tretekstu"/>
        <w:rPr>
          <w:highlight w:val="white"/>
        </w:rPr>
      </w:pPr>
      <w:r>
        <w:rPr>
          <w:highlight w:val="white"/>
        </w:rPr>
      </w:r>
    </w:p>
    <w:p>
      <w:pPr>
        <w:pStyle w:val="Tretekstu"/>
        <w:rPr>
          <w:highlight w:val="white"/>
        </w:rPr>
      </w:pPr>
      <w:r>
        <w:rPr>
          <w:highlight w:val="white"/>
        </w:rPr>
      </w:r>
    </w:p>
    <w:p>
      <w:pPr>
        <w:pStyle w:val="Tretekstu"/>
        <w:rPr>
          <w:highlight w:val="white"/>
        </w:rPr>
      </w:pPr>
      <w:r>
        <w:rPr>
          <w:highlight w:val="white"/>
        </w:rPr>
      </w:r>
    </w:p>
    <w:p>
      <w:pPr>
        <w:pStyle w:val="Tretekstu"/>
        <w:rPr>
          <w:highlight w:val="white"/>
        </w:rPr>
      </w:pPr>
      <w:r>
        <w:rPr>
          <w:highlight w:val="white"/>
        </w:rPr>
      </w:r>
    </w:p>
    <w:p>
      <w:pPr>
        <w:pStyle w:val="Tretekstu"/>
        <w:widowControl/>
        <w:numPr>
          <w:ilvl w:val="0"/>
          <w:numId w:val="15"/>
        </w:numPr>
        <w:overflowPunct w:val="true"/>
        <w:bidi w:val="0"/>
        <w:spacing w:lineRule="auto" w:line="360" w:before="0" w:after="0"/>
        <w:ind w:left="283" w:right="0" w:hanging="283"/>
        <w:jc w:val="both"/>
        <w:rPr>
          <w:rFonts w:ascii="Times New Roman" w:hAnsi="Times New Roman"/>
          <w:highlight w:val="white"/>
          <w:u w:val="single"/>
        </w:rPr>
      </w:pPr>
      <w:r>
        <w:rPr>
          <w:rFonts w:ascii="Times New Roman" w:hAnsi="Times New Roman"/>
          <w:highlight w:val="white"/>
          <w:u w:val="single"/>
        </w:rPr>
        <w:t>W celu zwiększenia wiedzy na temat zjawiska przemocy domowej stosowanej wobec seniorów w dniu 6 września 2023 r Gminny Ośrodek Pomocy Społecznej w Sokolnikach zorganizował dla uczestników Związku Emerytów i Rencistów koło w Sokolnikach spotkanie profilaktyczno-integracyjne na obiekcie rekreacyjnym Okoń w miejscowości Gumnisko.</w:t>
      </w:r>
      <w:bookmarkStart w:id="2" w:name="more-3843"/>
      <w:bookmarkEnd w:id="2"/>
    </w:p>
    <w:p>
      <w:pPr>
        <w:pStyle w:val="Tretekstu"/>
        <w:widowControl/>
        <w:overflowPunct w:val="true"/>
        <w:bidi w:val="0"/>
        <w:spacing w:lineRule="auto" w:line="360" w:before="0" w:after="0"/>
        <w:ind w:left="283" w:right="0" w:hanging="0"/>
        <w:jc w:val="both"/>
        <w:rPr>
          <w:rFonts w:ascii="Times New Roman" w:hAnsi="Times New Roman"/>
          <w:highlight w:val="white"/>
        </w:rPr>
      </w:pPr>
      <w:r>
        <w:rPr>
          <w:rFonts w:ascii="Times New Roman" w:hAnsi="Times New Roman"/>
          <w:highlight w:val="white"/>
        </w:rPr>
        <w:t>Podczas spotkania przewodnicząca Zespołu Interdyscyplinarnego Ewa Szandała omówiła osobom starszym zagadnienia związane ze zjawiskiem przemocy domowej oraz wskazała formy pomocy i kontaktu w gminie Sokolniki w razie wystąpienia tego niebezpiecznego zjawiska. Pracownik socjalny biorący udział w spotkaniu rozdysponował wśród uczestników materiały informacyjne.</w:t>
      </w:r>
    </w:p>
    <w:p>
      <w:pPr>
        <w:pStyle w:val="Tretekstu"/>
        <w:widowControl/>
        <w:overflowPunct w:val="true"/>
        <w:bidi w:val="0"/>
        <w:spacing w:lineRule="auto" w:line="360" w:before="0" w:after="0"/>
        <w:ind w:left="283" w:right="0" w:hanging="0"/>
        <w:jc w:val="both"/>
        <w:rPr>
          <w:rFonts w:ascii="Times New Roman" w:hAnsi="Times New Roman"/>
          <w:highlight w:val="white"/>
        </w:rPr>
      </w:pPr>
      <w:r>
        <w:rPr>
          <w:rFonts w:ascii="Times New Roman" w:hAnsi="Times New Roman"/>
          <w:highlight w:val="white"/>
        </w:rPr>
        <w:t>Aby spotkanie przebiegało w przyjemnej atmosferze nie zabrakło ogniska i elementów biesiadnych.</w:t>
      </w:r>
    </w:p>
    <w:p>
      <w:pPr>
        <w:pStyle w:val="Tretekstu"/>
        <w:rPr>
          <w:highlight w:val="white"/>
        </w:rPr>
      </w:pPr>
      <w:r>
        <w:rPr>
          <w:highlight w:val="white"/>
        </w:rPr>
        <w:drawing>
          <wp:anchor behindDoc="0" distT="0" distB="0" distL="0" distR="0" simplePos="0" locked="0" layoutInCell="1" allowOverlap="1" relativeHeight="8">
            <wp:simplePos x="0" y="0"/>
            <wp:positionH relativeFrom="column">
              <wp:posOffset>-9525</wp:posOffset>
            </wp:positionH>
            <wp:positionV relativeFrom="paragraph">
              <wp:posOffset>40640</wp:posOffset>
            </wp:positionV>
            <wp:extent cx="1428750" cy="1428750"/>
            <wp:effectExtent l="0" t="0" r="0" b="0"/>
            <wp:wrapSquare wrapText="largest"/>
            <wp:docPr id="7"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7" descr=""/>
                    <pic:cNvPicPr>
                      <a:picLocks noChangeAspect="1" noChangeArrowheads="1"/>
                    </pic:cNvPicPr>
                  </pic:nvPicPr>
                  <pic:blipFill>
                    <a:blip r:embed="rId8"/>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9">
            <wp:simplePos x="0" y="0"/>
            <wp:positionH relativeFrom="column">
              <wp:posOffset>1576705</wp:posOffset>
            </wp:positionH>
            <wp:positionV relativeFrom="paragraph">
              <wp:posOffset>40640</wp:posOffset>
            </wp:positionV>
            <wp:extent cx="1428750" cy="1428750"/>
            <wp:effectExtent l="0" t="0" r="0" b="0"/>
            <wp:wrapSquare wrapText="largest"/>
            <wp:docPr id="8" name="Obraz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8" descr=""/>
                    <pic:cNvPicPr>
                      <a:picLocks noChangeAspect="1" noChangeArrowheads="1"/>
                    </pic:cNvPicPr>
                  </pic:nvPicPr>
                  <pic:blipFill>
                    <a:blip r:embed="rId9"/>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10">
            <wp:simplePos x="0" y="0"/>
            <wp:positionH relativeFrom="column">
              <wp:posOffset>3121025</wp:posOffset>
            </wp:positionH>
            <wp:positionV relativeFrom="paragraph">
              <wp:posOffset>42545</wp:posOffset>
            </wp:positionV>
            <wp:extent cx="1428750" cy="1428750"/>
            <wp:effectExtent l="0" t="0" r="0" b="0"/>
            <wp:wrapSquare wrapText="largest"/>
            <wp:docPr id="9" name="Obraz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9" descr=""/>
                    <pic:cNvPicPr>
                      <a:picLocks noChangeAspect="1" noChangeArrowheads="1"/>
                    </pic:cNvPicPr>
                  </pic:nvPicPr>
                  <pic:blipFill>
                    <a:blip r:embed="rId10"/>
                    <a:stretch>
                      <a:fillRect/>
                    </a:stretch>
                  </pic:blipFill>
                  <pic:spPr bwMode="auto">
                    <a:xfrm>
                      <a:off x="0" y="0"/>
                      <a:ext cx="1428750" cy="1428750"/>
                    </a:xfrm>
                    <a:prstGeom prst="rect">
                      <a:avLst/>
                    </a:prstGeom>
                  </pic:spPr>
                </pic:pic>
              </a:graphicData>
            </a:graphic>
          </wp:anchor>
        </w:drawing>
        <w:drawing>
          <wp:anchor behindDoc="0" distT="0" distB="0" distL="0" distR="0" simplePos="0" locked="0" layoutInCell="1" allowOverlap="1" relativeHeight="11">
            <wp:simplePos x="0" y="0"/>
            <wp:positionH relativeFrom="column">
              <wp:posOffset>4688840</wp:posOffset>
            </wp:positionH>
            <wp:positionV relativeFrom="paragraph">
              <wp:posOffset>19685</wp:posOffset>
            </wp:positionV>
            <wp:extent cx="1428750" cy="1428750"/>
            <wp:effectExtent l="0" t="0" r="0" b="0"/>
            <wp:wrapSquare wrapText="largest"/>
            <wp:docPr id="10" name="Obraz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0" descr=""/>
                    <pic:cNvPicPr>
                      <a:picLocks noChangeAspect="1" noChangeArrowheads="1"/>
                    </pic:cNvPicPr>
                  </pic:nvPicPr>
                  <pic:blipFill>
                    <a:blip r:embed="rId11"/>
                    <a:stretch>
                      <a:fillRect/>
                    </a:stretch>
                  </pic:blipFill>
                  <pic:spPr bwMode="auto">
                    <a:xfrm>
                      <a:off x="0" y="0"/>
                      <a:ext cx="1428750" cy="1428750"/>
                    </a:xfrm>
                    <a:prstGeom prst="rect">
                      <a:avLst/>
                    </a:prstGeom>
                  </pic:spPr>
                </pic:pic>
              </a:graphicData>
            </a:graphic>
          </wp:anchor>
        </w:drawing>
      </w:r>
    </w:p>
    <w:p>
      <w:pPr>
        <w:pStyle w:val="Normal"/>
        <w:bidi w:val="0"/>
        <w:spacing w:lineRule="auto" w:line="360" w:before="0" w:after="0"/>
        <w:jc w:val="both"/>
        <w:rPr>
          <w:highlight w:val="white"/>
        </w:rPr>
      </w:pPr>
      <w:r>
        <w:rPr>
          <w:highlight w:val="white"/>
        </w:rPr>
      </w:r>
    </w:p>
    <w:p>
      <w:pPr>
        <w:pStyle w:val="Normal"/>
        <w:bidi w:val="0"/>
        <w:spacing w:lineRule="auto" w:line="360" w:before="0" w:after="0"/>
        <w:jc w:val="both"/>
        <w:rPr>
          <w:rFonts w:ascii="Times New Roman" w:hAnsi="Times New Roman"/>
          <w:sz w:val="24"/>
          <w:szCs w:val="24"/>
          <w:highlight w:val="white"/>
        </w:rPr>
      </w:pPr>
      <w:r>
        <w:rPr>
          <w:rFonts w:ascii="Times New Roman" w:hAnsi="Times New Roman"/>
          <w:sz w:val="24"/>
          <w:szCs w:val="24"/>
          <w:highlight w:val="white"/>
        </w:rPr>
      </w:r>
    </w:p>
    <w:p>
      <w:pPr>
        <w:pStyle w:val="Normal"/>
        <w:widowControl w:val="false"/>
        <w:tabs>
          <w:tab w:val="clear" w:pos="709"/>
          <w:tab w:val="left" w:pos="0" w:leader="none"/>
          <w:tab w:val="left" w:pos="426" w:leader="none"/>
        </w:tabs>
        <w:bidi w:val="0"/>
        <w:spacing w:lineRule="auto" w:line="360" w:before="0" w:after="0"/>
        <w:jc w:val="both"/>
        <w:rPr>
          <w:highlight w:val="white"/>
        </w:rPr>
      </w:pPr>
      <w:r>
        <w:rPr>
          <w:highlight w:val="white"/>
        </w:rPr>
      </w:r>
    </w:p>
    <w:p>
      <w:pPr>
        <w:pStyle w:val="Normal"/>
        <w:widowControl w:val="false"/>
        <w:tabs>
          <w:tab w:val="clear" w:pos="709"/>
          <w:tab w:val="left" w:pos="0" w:leader="none"/>
          <w:tab w:val="left" w:pos="426" w:leader="none"/>
        </w:tabs>
        <w:bidi w:val="0"/>
        <w:spacing w:lineRule="auto" w:line="360" w:before="0" w:after="0"/>
        <w:jc w:val="both"/>
        <w:rPr>
          <w:highlight w:val="white"/>
        </w:rPr>
      </w:pPr>
      <w:r>
        <w:rPr>
          <w:highlight w:val="white"/>
        </w:rPr>
      </w:r>
    </w:p>
    <w:p>
      <w:pPr>
        <w:pStyle w:val="Normal"/>
        <w:widowControl w:val="false"/>
        <w:tabs>
          <w:tab w:val="clear" w:pos="709"/>
          <w:tab w:val="left" w:pos="0" w:leader="none"/>
          <w:tab w:val="left" w:pos="426" w:leader="none"/>
        </w:tabs>
        <w:bidi w:val="0"/>
        <w:spacing w:lineRule="auto" w:line="360" w:before="0" w:after="0"/>
        <w:jc w:val="both"/>
        <w:rPr>
          <w:highlight w:val="white"/>
        </w:rPr>
      </w:pPr>
      <w:r>
        <w:rPr>
          <w:highlight w:val="white"/>
        </w:rPr>
      </w:r>
    </w:p>
    <w:p>
      <w:pPr>
        <w:pStyle w:val="Normal"/>
        <w:widowControl w:val="false"/>
        <w:numPr>
          <w:ilvl w:val="0"/>
          <w:numId w:val="16"/>
        </w:numPr>
        <w:tabs>
          <w:tab w:val="clear" w:pos="709"/>
        </w:tabs>
        <w:overflowPunct w:val="true"/>
        <w:bidi w:val="0"/>
        <w:spacing w:lineRule="auto" w:line="360" w:before="0" w:after="0"/>
        <w:ind w:left="283" w:right="0" w:hanging="283"/>
        <w:jc w:val="both"/>
        <w:rPr>
          <w:rFonts w:ascii="Times New Roman" w:hAnsi="Times New Roman"/>
          <w:highlight w:val="white"/>
        </w:rPr>
      </w:pPr>
      <w:r>
        <w:rPr>
          <w:rFonts w:cs="Times New Roman" w:ascii="Times New Roman" w:hAnsi="Times New Roman"/>
          <w:b w:val="false"/>
          <w:bCs w:val="false"/>
          <w:sz w:val="24"/>
          <w:szCs w:val="24"/>
          <w:highlight w:val="white"/>
          <w:u w:val="single"/>
        </w:rPr>
        <w:t xml:space="preserve">Każdego roku dnia 2 października obchodzony jest Międzynarodowy Dzień Bez Przemocy. Z tego tytułu w Gminnym Ośrodku Pomocy Społecznej w Sokolnikach, ul. Marszałka Józefa Piłsudskiego 3, w dniu 31 października 2023 r. w godzinach od 13.00 do 15.00 </w:t>
      </w:r>
      <w:r>
        <w:rPr>
          <w:rFonts w:cs="Times New Roman" w:ascii="Times New Roman" w:hAnsi="Times New Roman"/>
          <w:b w:val="false"/>
          <w:bCs w:val="false"/>
          <w:sz w:val="24"/>
          <w:szCs w:val="24"/>
          <w:highlight w:val="white"/>
          <w:u w:val="single"/>
        </w:rPr>
        <w:t>dyżurowali</w:t>
      </w:r>
      <w:r>
        <w:rPr>
          <w:rFonts w:cs="Times New Roman" w:ascii="Times New Roman" w:hAnsi="Times New Roman"/>
          <w:b w:val="false"/>
          <w:bCs w:val="false"/>
          <w:sz w:val="24"/>
          <w:szCs w:val="24"/>
          <w:highlight w:val="white"/>
          <w:u w:val="single"/>
        </w:rPr>
        <w:t xml:space="preserve"> specjaliści w zakresie przeciwdziałania przemocy domowej: pracownicy socjalni oraz współorganizatorzy dzielnicowi Komendy Powiatowej Policji w Wieruszowie. W przypadku potrzeby będzie istniała możliwość konsultacji z przedstawicielem Gminnej Komisji Rozwiązywania Problemów Alkoholowych w gminie Sokolniki oraz kuratorem sądowym i psychologiem.</w:t>
      </w:r>
    </w:p>
    <w:p>
      <w:pPr>
        <w:pStyle w:val="Normal"/>
        <w:widowControl w:val="false"/>
        <w:numPr>
          <w:ilvl w:val="0"/>
          <w:numId w:val="0"/>
        </w:numPr>
        <w:tabs>
          <w:tab w:val="clear" w:pos="709"/>
        </w:tabs>
        <w:overflowPunct w:val="true"/>
        <w:bidi w:val="0"/>
        <w:spacing w:lineRule="auto" w:line="360" w:before="0" w:after="0"/>
        <w:ind w:left="720" w:right="0" w:hanging="0"/>
        <w:jc w:val="both"/>
        <w:rPr>
          <w:rFonts w:ascii="Times New Roman" w:hAnsi="Times New Roman" w:cs="Times New Roman"/>
          <w:b w:val="false"/>
          <w:b w:val="false"/>
          <w:bCs w:val="false"/>
          <w:sz w:val="24"/>
          <w:szCs w:val="24"/>
          <w:highlight w:val="white"/>
          <w:u w:val="single"/>
        </w:rPr>
      </w:pPr>
      <w:r>
        <w:rPr>
          <w:rFonts w:cs="Times New Roman" w:ascii="Times New Roman" w:hAnsi="Times New Roman"/>
          <w:b w:val="false"/>
          <w:bCs w:val="false"/>
          <w:sz w:val="24"/>
          <w:szCs w:val="24"/>
          <w:highlight w:val="white"/>
          <w:u w:val="single"/>
        </w:rPr>
      </w:r>
      <w:bookmarkStart w:id="3" w:name="more-3894"/>
      <w:bookmarkStart w:id="4" w:name="more-3894"/>
      <w:bookmarkEnd w:id="4"/>
    </w:p>
    <w:p>
      <w:pPr>
        <w:pStyle w:val="Tretekstu"/>
        <w:widowControl/>
        <w:overflowPunct w:val="true"/>
        <w:bidi w:val="0"/>
        <w:spacing w:lineRule="auto" w:line="360" w:before="0" w:after="0"/>
        <w:ind w:left="283" w:right="0" w:hanging="0"/>
        <w:jc w:val="both"/>
        <w:rPr>
          <w:rFonts w:ascii="Times New Roman" w:hAnsi="Times New Roman"/>
          <w:highlight w:val="white"/>
        </w:rPr>
      </w:pPr>
      <w:r>
        <w:rPr>
          <w:rFonts w:ascii="Times New Roman" w:hAnsi="Times New Roman"/>
          <w:highlight w:val="white"/>
        </w:rPr>
        <w:t>Organizowany przez Ośrodek „Dzień Bez Przemocy” adresowany jest do osób doznających przemocy i do osób będących jej świadkami. Spotkanie ze specjalistami może stać się okazją do zgłoszenia problemu, jego analizy i otrzymania wsparcia. Należy pamiętać, że najgorsze, co można zrobić, to pozostać biernym i obojętnym na krzywdę innych.</w:t>
      </w:r>
    </w:p>
    <w:p>
      <w:pPr>
        <w:pStyle w:val="Tretekstu"/>
        <w:rPr>
          <w:highlight w:val="white"/>
        </w:rPr>
      </w:pPr>
      <w:r>
        <w:rPr>
          <w:highlight w:val="white"/>
        </w:rPr>
        <w:drawing>
          <wp:anchor behindDoc="0" distT="0" distB="0" distL="0" distR="0" simplePos="0" locked="0" layoutInCell="1" allowOverlap="1" relativeHeight="12">
            <wp:simplePos x="0" y="0"/>
            <wp:positionH relativeFrom="column">
              <wp:posOffset>2459990</wp:posOffset>
            </wp:positionH>
            <wp:positionV relativeFrom="paragraph">
              <wp:posOffset>90170</wp:posOffset>
            </wp:positionV>
            <wp:extent cx="1428750" cy="1428750"/>
            <wp:effectExtent l="0" t="0" r="0" b="0"/>
            <wp:wrapSquare wrapText="largest"/>
            <wp:docPr id="11" name="Obraz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11" descr=""/>
                    <pic:cNvPicPr>
                      <a:picLocks noChangeAspect="1" noChangeArrowheads="1"/>
                    </pic:cNvPicPr>
                  </pic:nvPicPr>
                  <pic:blipFill>
                    <a:blip r:embed="rId12"/>
                    <a:stretch>
                      <a:fillRect/>
                    </a:stretch>
                  </pic:blipFill>
                  <pic:spPr bwMode="auto">
                    <a:xfrm>
                      <a:off x="0" y="0"/>
                      <a:ext cx="1428750" cy="1428750"/>
                    </a:xfrm>
                    <a:prstGeom prst="rect">
                      <a:avLst/>
                    </a:prstGeom>
                  </pic:spPr>
                </pic:pic>
              </a:graphicData>
            </a:graphic>
          </wp:anchor>
        </w:drawing>
      </w:r>
    </w:p>
    <w:p>
      <w:pPr>
        <w:pStyle w:val="Tretekstu"/>
        <w:rPr>
          <w:highlight w:val="white"/>
        </w:rPr>
      </w:pPr>
      <w:r>
        <w:rPr>
          <w:highlight w:val="white"/>
        </w:rPr>
      </w:r>
    </w:p>
    <w:p>
      <w:pPr>
        <w:pStyle w:val="Tretekstu"/>
        <w:rPr>
          <w:highlight w:val="white"/>
        </w:rPr>
      </w:pPr>
      <w:r>
        <w:rPr>
          <w:highlight w:val="white"/>
        </w:rPr>
      </w:r>
    </w:p>
    <w:p>
      <w:pPr>
        <w:pStyle w:val="Tretekstu"/>
        <w:rPr>
          <w:highlight w:val="white"/>
        </w:rPr>
      </w:pPr>
      <w:r>
        <w:rPr>
          <w:highlight w:val="white"/>
        </w:rPr>
      </w:r>
    </w:p>
    <w:p>
      <w:pPr>
        <w:pStyle w:val="Normal"/>
        <w:widowControl w:val="false"/>
        <w:tabs>
          <w:tab w:val="clear" w:pos="709"/>
          <w:tab w:val="left" w:pos="0" w:leader="none"/>
          <w:tab w:val="left" w:pos="426" w:leader="none"/>
        </w:tabs>
        <w:bidi w:val="0"/>
        <w:spacing w:lineRule="auto" w:line="360" w:before="0" w:after="0"/>
        <w:jc w:val="both"/>
        <w:rPr>
          <w:highlight w:val="white"/>
        </w:rPr>
      </w:pPr>
      <w:r>
        <w:rPr>
          <w:highlight w:val="white"/>
        </w:rPr>
      </w:r>
    </w:p>
    <w:p>
      <w:pPr>
        <w:pStyle w:val="Normal"/>
        <w:widowControl w:val="false"/>
        <w:tabs>
          <w:tab w:val="clear" w:pos="709"/>
          <w:tab w:val="left" w:pos="0" w:leader="none"/>
          <w:tab w:val="left" w:pos="426" w:leader="none"/>
        </w:tabs>
        <w:bidi w:val="0"/>
        <w:spacing w:lineRule="auto" w:line="360" w:before="0" w:after="0"/>
        <w:jc w:val="both"/>
        <w:rPr>
          <w:highlight w:val="white"/>
        </w:rPr>
      </w:pPr>
      <w:r>
        <w:rPr>
          <w:highlight w:val="white"/>
        </w:rPr>
      </w:r>
    </w:p>
    <w:p>
      <w:pPr>
        <w:pStyle w:val="Normal"/>
        <w:widowControl w:val="false"/>
        <w:tabs>
          <w:tab w:val="clear" w:pos="709"/>
          <w:tab w:val="left" w:pos="0" w:leader="none"/>
          <w:tab w:val="left" w:pos="426" w:leader="none"/>
        </w:tabs>
        <w:bidi w:val="0"/>
        <w:spacing w:lineRule="auto" w:line="360" w:before="0" w:after="0"/>
        <w:jc w:val="both"/>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widowControl w:val="false"/>
        <w:tabs>
          <w:tab w:val="clear" w:pos="709"/>
          <w:tab w:val="left" w:pos="0" w:leader="none"/>
          <w:tab w:val="left" w:pos="426" w:leader="none"/>
        </w:tabs>
        <w:bidi w:val="0"/>
        <w:spacing w:lineRule="auto" w:line="360" w:before="0" w:after="0"/>
        <w:jc w:val="both"/>
        <w:rPr>
          <w:rFonts w:ascii="Times New Roman" w:hAnsi="Times New Roman" w:cs="Times New Roman"/>
          <w:b/>
          <w:b/>
          <w:sz w:val="24"/>
          <w:szCs w:val="24"/>
          <w:highlight w:val="white"/>
        </w:rPr>
      </w:pPr>
      <w:r>
        <w:rPr>
          <w:rFonts w:cs="Times New Roman" w:ascii="Times New Roman" w:hAnsi="Times New Roman"/>
          <w:b/>
          <w:sz w:val="24"/>
          <w:szCs w:val="24"/>
          <w:highlight w:val="white"/>
        </w:rPr>
        <w:t>Działalność Zespołu Interdyscyplinarnego</w:t>
      </w:r>
    </w:p>
    <w:p>
      <w:pPr>
        <w:pStyle w:val="Normal"/>
        <w:bidi w:val="0"/>
        <w:spacing w:lineRule="auto" w:line="360" w:before="0" w:after="0"/>
        <w:ind w:left="0" w:right="0" w:hanging="0"/>
        <w:jc w:val="both"/>
        <w:rPr>
          <w:highlight w:val="white"/>
        </w:rPr>
      </w:pPr>
      <w:r>
        <w:rPr>
          <w:rFonts w:cs="Times New Roman" w:ascii="Times New Roman" w:hAnsi="Times New Roman"/>
          <w:sz w:val="24"/>
          <w:szCs w:val="24"/>
          <w:highlight w:val="white"/>
        </w:rPr>
        <w:t>Zespół Interdyscyplinarny, w skład którego wchodzą m.in. przedstawiciele pomocy społecznej, policji, sądu, służby zdrowia, oświaty, członków gminnej komisji rozwiązywania problemów alkoholowych oraz innych podmiotów i organizacji, został powołany Zarządzeniem Nr 0050.14.2021 Wójta Gminy Sokolniki z dnia 23 lutego 2021 r. w sprawie powołania członków Zespołu Interdyscyplinarnego w Sokolnikach zmienionego Zarządzeniem Nr 0050.</w:t>
      </w:r>
      <w:r>
        <w:rPr>
          <w:rFonts w:cs="Times New Roman" w:ascii="Times New Roman" w:hAnsi="Times New Roman"/>
          <w:sz w:val="24"/>
          <w:szCs w:val="24"/>
          <w:highlight w:val="white"/>
        </w:rPr>
        <w:t>64</w:t>
      </w:r>
      <w:r>
        <w:rPr>
          <w:rFonts w:cs="Times New Roman" w:ascii="Times New Roman" w:hAnsi="Times New Roman"/>
          <w:sz w:val="24"/>
          <w:szCs w:val="24"/>
          <w:highlight w:val="white"/>
        </w:rPr>
        <w:t>.202</w:t>
      </w:r>
      <w:r>
        <w:rPr>
          <w:rFonts w:cs="Times New Roman" w:ascii="Times New Roman" w:hAnsi="Times New Roman"/>
          <w:sz w:val="24"/>
          <w:szCs w:val="24"/>
          <w:highlight w:val="white"/>
        </w:rPr>
        <w:t>3</w:t>
      </w:r>
      <w:r>
        <w:rPr>
          <w:rFonts w:cs="Times New Roman" w:ascii="Times New Roman" w:hAnsi="Times New Roman"/>
          <w:sz w:val="24"/>
          <w:szCs w:val="24"/>
          <w:highlight w:val="white"/>
        </w:rPr>
        <w:t xml:space="preserve"> Wójta Gminy Sokolniki z dnia </w:t>
      </w:r>
      <w:r>
        <w:rPr>
          <w:rFonts w:cs="Times New Roman" w:ascii="Times New Roman" w:hAnsi="Times New Roman"/>
          <w:sz w:val="24"/>
          <w:szCs w:val="24"/>
          <w:highlight w:val="white"/>
        </w:rPr>
        <w:t>10</w:t>
      </w: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listopada</w:t>
      </w:r>
      <w:r>
        <w:rPr>
          <w:rFonts w:cs="Times New Roman" w:ascii="Times New Roman" w:hAnsi="Times New Roman"/>
          <w:sz w:val="24"/>
          <w:szCs w:val="24"/>
          <w:highlight w:val="white"/>
        </w:rPr>
        <w:t xml:space="preserve"> 202</w:t>
      </w:r>
      <w:r>
        <w:rPr>
          <w:rFonts w:cs="Times New Roman" w:ascii="Times New Roman" w:hAnsi="Times New Roman"/>
          <w:sz w:val="24"/>
          <w:szCs w:val="24"/>
          <w:highlight w:val="white"/>
        </w:rPr>
        <w:t>3</w:t>
      </w:r>
      <w:r>
        <w:rPr>
          <w:rFonts w:cs="Times New Roman" w:ascii="Times New Roman" w:hAnsi="Times New Roman"/>
          <w:sz w:val="24"/>
          <w:szCs w:val="24"/>
          <w:highlight w:val="white"/>
        </w:rPr>
        <w:t xml:space="preserve"> r. . Zgodnie z Zarządzeniem w ZI jest 6 instytucji, w tym 1</w:t>
      </w:r>
      <w:r>
        <w:rPr>
          <w:rFonts w:cs="Times New Roman" w:ascii="Times New Roman" w:hAnsi="Times New Roman"/>
          <w:sz w:val="24"/>
          <w:szCs w:val="24"/>
          <w:highlight w:val="white"/>
        </w:rPr>
        <w:t>9-u</w:t>
      </w:r>
      <w:r>
        <w:rPr>
          <w:rFonts w:cs="Times New Roman" w:ascii="Times New Roman" w:hAnsi="Times New Roman"/>
          <w:sz w:val="24"/>
          <w:szCs w:val="24"/>
          <w:highlight w:val="white"/>
        </w:rPr>
        <w:t xml:space="preserve"> członków.</w:t>
      </w:r>
    </w:p>
    <w:p>
      <w:pPr>
        <w:pStyle w:val="Normal"/>
        <w:bidi w:val="0"/>
        <w:spacing w:lineRule="auto" w:line="360" w:before="0" w:after="0"/>
        <w:ind w:left="0" w:right="0" w:hanging="0"/>
        <w:jc w:val="both"/>
        <w:rPr>
          <w:highlight w:val="white"/>
        </w:rPr>
      </w:pPr>
      <w:r>
        <w:rPr>
          <w:rFonts w:cs="Times New Roman" w:ascii="Times New Roman" w:hAnsi="Times New Roman"/>
          <w:sz w:val="24"/>
          <w:szCs w:val="24"/>
          <w:highlight w:val="white"/>
        </w:rPr>
        <w:t>W 202</w:t>
      </w:r>
      <w:r>
        <w:rPr>
          <w:rFonts w:cs="Times New Roman" w:ascii="Times New Roman" w:hAnsi="Times New Roman"/>
          <w:sz w:val="24"/>
          <w:szCs w:val="24"/>
          <w:highlight w:val="white"/>
        </w:rPr>
        <w:t>3</w:t>
      </w:r>
      <w:r>
        <w:rPr>
          <w:rFonts w:cs="Times New Roman" w:ascii="Times New Roman" w:hAnsi="Times New Roman"/>
          <w:sz w:val="24"/>
          <w:szCs w:val="24"/>
          <w:highlight w:val="white"/>
        </w:rPr>
        <w:t xml:space="preserve"> r. odbyły się </w:t>
      </w:r>
      <w:r>
        <w:rPr>
          <w:rFonts w:cs="Times New Roman" w:ascii="Times New Roman" w:hAnsi="Times New Roman"/>
          <w:sz w:val="24"/>
          <w:szCs w:val="24"/>
          <w:highlight w:val="white"/>
        </w:rPr>
        <w:t>1</w:t>
      </w:r>
      <w:r>
        <w:rPr>
          <w:rFonts w:cs="Times New Roman" w:ascii="Times New Roman" w:hAnsi="Times New Roman"/>
          <w:sz w:val="24"/>
          <w:szCs w:val="24"/>
          <w:highlight w:val="white"/>
        </w:rPr>
        <w:t>3 posiedze</w:t>
      </w:r>
      <w:r>
        <w:rPr>
          <w:rFonts w:cs="Times New Roman" w:ascii="Times New Roman" w:hAnsi="Times New Roman"/>
          <w:sz w:val="24"/>
          <w:szCs w:val="24"/>
          <w:highlight w:val="white"/>
        </w:rPr>
        <w:t xml:space="preserve">ń </w:t>
      </w:r>
      <w:r>
        <w:rPr>
          <w:rFonts w:cs="Times New Roman" w:ascii="Times New Roman" w:hAnsi="Times New Roman"/>
          <w:sz w:val="24"/>
          <w:szCs w:val="24"/>
          <w:highlight w:val="white"/>
        </w:rPr>
        <w:t>Zespołu Interdyscyplinarnego.</w:t>
      </w:r>
    </w:p>
    <w:p>
      <w:pPr>
        <w:pStyle w:val="Normal"/>
        <w:bidi w:val="0"/>
        <w:spacing w:lineRule="auto" w:line="360" w:before="0" w:after="0"/>
        <w:ind w:left="0" w:right="0" w:hanging="0"/>
        <w:jc w:val="both"/>
        <w:rPr>
          <w:highlight w:val="white"/>
        </w:rPr>
      </w:pPr>
      <w:r>
        <w:rPr>
          <w:rFonts w:cs="Times New Roman" w:ascii="Times New Roman" w:hAnsi="Times New Roman"/>
          <w:sz w:val="24"/>
          <w:szCs w:val="24"/>
          <w:highlight w:val="white"/>
        </w:rPr>
        <w:t>W 202</w:t>
      </w:r>
      <w:r>
        <w:rPr>
          <w:rFonts w:cs="Times New Roman" w:ascii="Times New Roman" w:hAnsi="Times New Roman"/>
          <w:sz w:val="24"/>
          <w:szCs w:val="24"/>
          <w:highlight w:val="white"/>
        </w:rPr>
        <w:t>3</w:t>
      </w:r>
      <w:r>
        <w:rPr>
          <w:rFonts w:cs="Times New Roman" w:ascii="Times New Roman" w:hAnsi="Times New Roman"/>
          <w:sz w:val="24"/>
          <w:szCs w:val="24"/>
          <w:highlight w:val="white"/>
        </w:rPr>
        <w:t xml:space="preserve"> r. Zespół pracował nad </w:t>
      </w:r>
      <w:r>
        <w:rPr>
          <w:rFonts w:cs="Times New Roman" w:ascii="Times New Roman" w:hAnsi="Times New Roman"/>
          <w:sz w:val="24"/>
          <w:szCs w:val="24"/>
          <w:highlight w:val="white"/>
        </w:rPr>
        <w:t>9-ma</w:t>
      </w:r>
      <w:r>
        <w:rPr>
          <w:rFonts w:cs="Times New Roman" w:ascii="Times New Roman" w:hAnsi="Times New Roman"/>
          <w:sz w:val="24"/>
          <w:szCs w:val="24"/>
          <w:highlight w:val="white"/>
        </w:rPr>
        <w:t xml:space="preserve"> sprawami procedur „Niebieskie Karty”, zajmowano się sprawami związanymi z przemocą w rodzinie – głównie psychiczną, fizyczną i ekonomiczną.</w:t>
      </w:r>
    </w:p>
    <w:p>
      <w:pPr>
        <w:pStyle w:val="Normal"/>
        <w:bidi w:val="0"/>
        <w:spacing w:lineRule="auto" w:line="360" w:before="0" w:after="0"/>
        <w:ind w:left="0" w:right="0" w:hanging="0"/>
        <w:jc w:val="left"/>
        <w:rPr>
          <w:rFonts w:ascii="Times New Roman" w:hAnsi="Times New Roman"/>
          <w:sz w:val="24"/>
          <w:szCs w:val="24"/>
          <w:highlight w:val="white"/>
        </w:rPr>
      </w:pPr>
      <w:r>
        <w:rPr>
          <w:rFonts w:ascii="Times New Roman" w:hAnsi="Times New Roman"/>
          <w:sz w:val="24"/>
          <w:szCs w:val="24"/>
          <w:highlight w:val="white"/>
        </w:rPr>
      </w:r>
    </w:p>
    <w:p>
      <w:pPr>
        <w:pStyle w:val="Normal"/>
        <w:bidi w:val="0"/>
        <w:spacing w:lineRule="auto" w:line="360" w:before="0" w:after="0"/>
        <w:ind w:left="0" w:right="0" w:hanging="0"/>
        <w:jc w:val="left"/>
        <w:rPr>
          <w:rFonts w:ascii="Times New Roman" w:hAnsi="Times New Roman"/>
          <w:sz w:val="24"/>
          <w:szCs w:val="24"/>
          <w:highlight w:val="white"/>
        </w:rPr>
      </w:pPr>
      <w:r>
        <w:rPr>
          <w:rFonts w:ascii="Times New Roman" w:hAnsi="Times New Roman"/>
          <w:sz w:val="24"/>
          <w:szCs w:val="24"/>
          <w:highlight w:val="white"/>
        </w:rPr>
      </w:r>
    </w:p>
    <w:p>
      <w:pPr>
        <w:pStyle w:val="Normal"/>
        <w:bidi w:val="0"/>
        <w:spacing w:lineRule="auto" w:line="360" w:before="0" w:after="0"/>
        <w:ind w:left="0" w:right="0" w:hanging="0"/>
        <w:jc w:val="left"/>
        <w:rPr>
          <w:highlight w:val="white"/>
        </w:rPr>
      </w:pPr>
      <w:r>
        <w:rPr>
          <w:rFonts w:cs="Times New Roman" w:ascii="Times New Roman" w:hAnsi="Times New Roman"/>
          <w:b/>
          <w:bCs/>
          <w:sz w:val="22"/>
          <w:szCs w:val="22"/>
          <w:highlight w:val="white"/>
          <w:u w:val="none"/>
        </w:rPr>
        <w:t>Liczba rodzin, w których wszczęto procedurę Niebieskiej Karty w latach 202</w:t>
      </w:r>
      <w:r>
        <w:rPr>
          <w:rFonts w:cs="Times New Roman" w:ascii="Times New Roman" w:hAnsi="Times New Roman"/>
          <w:b/>
          <w:bCs/>
          <w:sz w:val="22"/>
          <w:szCs w:val="22"/>
          <w:highlight w:val="white"/>
          <w:u w:val="none"/>
        </w:rPr>
        <w:t>1</w:t>
      </w:r>
      <w:r>
        <w:rPr>
          <w:rFonts w:cs="Times New Roman" w:ascii="Times New Roman" w:hAnsi="Times New Roman"/>
          <w:b/>
          <w:bCs/>
          <w:sz w:val="22"/>
          <w:szCs w:val="22"/>
          <w:highlight w:val="white"/>
          <w:u w:val="none"/>
        </w:rPr>
        <w:t>-202</w:t>
      </w:r>
      <w:r>
        <w:rPr>
          <w:rFonts w:cs="Times New Roman" w:ascii="Times New Roman" w:hAnsi="Times New Roman"/>
          <w:b/>
          <w:bCs/>
          <w:sz w:val="22"/>
          <w:szCs w:val="22"/>
          <w:highlight w:val="white"/>
          <w:u w:val="none"/>
        </w:rPr>
        <w:t>3</w:t>
      </w:r>
    </w:p>
    <w:tbl>
      <w:tblPr>
        <w:tblW w:w="9638" w:type="dxa"/>
        <w:jc w:val="left"/>
        <w:tblInd w:w="5" w:type="dxa"/>
        <w:tblCellMar>
          <w:top w:w="0" w:type="dxa"/>
          <w:left w:w="108" w:type="dxa"/>
          <w:bottom w:w="0" w:type="dxa"/>
          <w:right w:w="108" w:type="dxa"/>
        </w:tblCellMar>
      </w:tblPr>
      <w:tblGrid>
        <w:gridCol w:w="1590"/>
        <w:gridCol w:w="2634"/>
        <w:gridCol w:w="2664"/>
        <w:gridCol w:w="2750"/>
      </w:tblGrid>
      <w:tr>
        <w:trPr>
          <w:trHeight w:val="454" w:hRule="atLeast"/>
        </w:trPr>
        <w:tc>
          <w:tcPr>
            <w:tcW w:w="1590" w:type="dxa"/>
            <w:tcBorders>
              <w:top w:val="single" w:sz="4" w:space="0" w:color="000000"/>
              <w:left w:val="single" w:sz="4" w:space="0" w:color="000000"/>
              <w:bottom w:val="single" w:sz="4" w:space="0" w:color="000000"/>
            </w:tcBorders>
            <w:shd w:fill="DEE6EF" w:val="clear"/>
            <w:vAlign w:val="center"/>
          </w:tcPr>
          <w:p>
            <w:pPr>
              <w:pStyle w:val="Normal"/>
              <w:widowControl w:val="false"/>
              <w:bidi w:val="0"/>
              <w:spacing w:lineRule="auto" w:line="240" w:before="0" w:after="0"/>
              <w:jc w:val="center"/>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t>Rok</w:t>
            </w:r>
          </w:p>
        </w:tc>
        <w:tc>
          <w:tcPr>
            <w:tcW w:w="2634" w:type="dxa"/>
            <w:tcBorders>
              <w:top w:val="single" w:sz="4" w:space="0" w:color="000000"/>
              <w:left w:val="single" w:sz="4" w:space="0" w:color="000000"/>
              <w:bottom w:val="single" w:sz="4" w:space="0" w:color="000000"/>
            </w:tcBorders>
            <w:shd w:fill="DEE6EF" w:val="clear"/>
            <w:vAlign w:val="center"/>
          </w:tcPr>
          <w:p>
            <w:pPr>
              <w:pStyle w:val="Normal"/>
              <w:widowControl w:val="false"/>
              <w:bidi w:val="0"/>
              <w:spacing w:lineRule="auto" w:line="240" w:before="0" w:after="0"/>
              <w:jc w:val="center"/>
              <w:rPr>
                <w:highlight w:val="white"/>
              </w:rPr>
            </w:pPr>
            <w:r>
              <w:rPr>
                <w:rFonts w:cs="Times New Roman" w:ascii="Times New Roman" w:hAnsi="Times New Roman"/>
                <w:b/>
                <w:bCs/>
                <w:sz w:val="24"/>
                <w:szCs w:val="24"/>
                <w:highlight w:val="white"/>
              </w:rPr>
              <w:t>202</w:t>
            </w:r>
            <w:r>
              <w:rPr>
                <w:rFonts w:cs="Times New Roman" w:ascii="Times New Roman" w:hAnsi="Times New Roman"/>
                <w:b/>
                <w:bCs/>
                <w:sz w:val="24"/>
                <w:szCs w:val="24"/>
                <w:highlight w:val="white"/>
              </w:rPr>
              <w:t>1</w:t>
            </w:r>
          </w:p>
        </w:tc>
        <w:tc>
          <w:tcPr>
            <w:tcW w:w="2664" w:type="dxa"/>
            <w:tcBorders>
              <w:top w:val="single" w:sz="4" w:space="0" w:color="000000"/>
              <w:left w:val="single" w:sz="4" w:space="0" w:color="000000"/>
              <w:bottom w:val="single" w:sz="4" w:space="0" w:color="000000"/>
            </w:tcBorders>
            <w:shd w:fill="DEE6EF" w:val="clear"/>
            <w:vAlign w:val="center"/>
          </w:tcPr>
          <w:p>
            <w:pPr>
              <w:pStyle w:val="Normal"/>
              <w:widowControl w:val="false"/>
              <w:bidi w:val="0"/>
              <w:spacing w:lineRule="auto" w:line="240"/>
              <w:jc w:val="center"/>
              <w:rPr>
                <w:highlight w:val="white"/>
              </w:rPr>
            </w:pPr>
            <w:r>
              <w:rPr>
                <w:rFonts w:cs="Times New Roman" w:ascii="Times New Roman" w:hAnsi="Times New Roman"/>
                <w:b/>
                <w:bCs/>
                <w:sz w:val="24"/>
                <w:szCs w:val="24"/>
                <w:highlight w:val="white"/>
              </w:rPr>
              <w:t>202</w:t>
            </w:r>
            <w:r>
              <w:rPr>
                <w:rFonts w:cs="Times New Roman" w:ascii="Times New Roman" w:hAnsi="Times New Roman"/>
                <w:b/>
                <w:bCs/>
                <w:sz w:val="24"/>
                <w:szCs w:val="24"/>
                <w:highlight w:val="white"/>
              </w:rPr>
              <w:t>2</w:t>
            </w:r>
          </w:p>
        </w:tc>
        <w:tc>
          <w:tcPr>
            <w:tcW w:w="2750"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bidi w:val="0"/>
              <w:spacing w:lineRule="auto" w:line="240" w:before="0" w:after="0"/>
              <w:jc w:val="center"/>
              <w:rPr>
                <w:highlight w:val="white"/>
              </w:rPr>
            </w:pPr>
            <w:r>
              <w:rPr>
                <w:rFonts w:cs="Times New Roman" w:ascii="Times New Roman" w:hAnsi="Times New Roman"/>
                <w:b/>
                <w:bCs/>
                <w:sz w:val="24"/>
                <w:szCs w:val="24"/>
                <w:highlight w:val="white"/>
              </w:rPr>
              <w:t>202</w:t>
            </w:r>
            <w:r>
              <w:rPr>
                <w:rFonts w:cs="Times New Roman" w:ascii="Times New Roman" w:hAnsi="Times New Roman"/>
                <w:b/>
                <w:bCs/>
                <w:sz w:val="24"/>
                <w:szCs w:val="24"/>
                <w:highlight w:val="white"/>
              </w:rPr>
              <w:t>3</w:t>
            </w:r>
          </w:p>
        </w:tc>
      </w:tr>
      <w:tr>
        <w:trPr>
          <w:trHeight w:val="454" w:hRule="atLeast"/>
        </w:trPr>
        <w:tc>
          <w:tcPr>
            <w:tcW w:w="1590"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ind w:left="0" w:right="-152" w:hanging="0"/>
              <w:jc w:val="center"/>
              <w:rPr>
                <w:rFonts w:ascii="Times New Roman" w:hAnsi="Times New Roman" w:cs="Times New Roman"/>
                <w:b w:val="false"/>
                <w:b w:val="false"/>
                <w:bCs w:val="false"/>
                <w:sz w:val="24"/>
                <w:szCs w:val="24"/>
                <w:highlight w:val="white"/>
              </w:rPr>
            </w:pPr>
            <w:r>
              <w:rPr>
                <w:rFonts w:cs="Times New Roman" w:ascii="Times New Roman" w:hAnsi="Times New Roman"/>
                <w:b w:val="false"/>
                <w:bCs w:val="false"/>
                <w:sz w:val="24"/>
                <w:szCs w:val="24"/>
                <w:highlight w:val="white"/>
              </w:rPr>
              <w:t>Liczba rodzin</w:t>
            </w:r>
          </w:p>
        </w:tc>
        <w:tc>
          <w:tcPr>
            <w:tcW w:w="2634"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3</w:t>
            </w:r>
          </w:p>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(11 osób w rodzinach)</w:t>
            </w:r>
          </w:p>
        </w:tc>
        <w:tc>
          <w:tcPr>
            <w:tcW w:w="2664"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2</w:t>
            </w:r>
          </w:p>
          <w:p>
            <w:pPr>
              <w:pStyle w:val="Normal"/>
              <w:widowControl w:val="false"/>
              <w:bidi w:val="0"/>
              <w:spacing w:lineRule="auto" w:line="240" w:before="0" w:after="0"/>
              <w:jc w:val="center"/>
              <w:rPr>
                <w:highlight w:val="white"/>
              </w:rPr>
            </w:pPr>
            <w:r>
              <w:rPr>
                <w:rFonts w:cs="Times New Roman" w:ascii="Times New Roman" w:hAnsi="Times New Roman"/>
                <w:sz w:val="24"/>
                <w:szCs w:val="24"/>
                <w:highlight w:val="white"/>
              </w:rPr>
              <w:t>(</w:t>
            </w:r>
            <w:r>
              <w:rPr>
                <w:rFonts w:cs="Times New Roman" w:ascii="Times New Roman" w:hAnsi="Times New Roman"/>
                <w:sz w:val="24"/>
                <w:szCs w:val="24"/>
                <w:highlight w:val="white"/>
              </w:rPr>
              <w:t>7</w:t>
            </w:r>
            <w:r>
              <w:rPr>
                <w:rFonts w:cs="Times New Roman" w:ascii="Times New Roman" w:hAnsi="Times New Roman"/>
                <w:sz w:val="24"/>
                <w:szCs w:val="24"/>
                <w:highlight w:val="white"/>
              </w:rPr>
              <w:t xml:space="preserve"> osób w rodzinach)</w:t>
            </w:r>
          </w:p>
        </w:tc>
        <w:tc>
          <w:tcPr>
            <w:tcW w:w="27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b w:val="false"/>
                <w:b w:val="false"/>
                <w:bCs w:val="false"/>
                <w:sz w:val="24"/>
                <w:szCs w:val="24"/>
                <w:highlight w:val="white"/>
              </w:rPr>
            </w:pPr>
            <w:r>
              <w:rPr>
                <w:rFonts w:cs="Times New Roman" w:ascii="Times New Roman" w:hAnsi="Times New Roman"/>
                <w:b w:val="false"/>
                <w:bCs w:val="false"/>
                <w:sz w:val="24"/>
                <w:szCs w:val="24"/>
                <w:highlight w:val="white"/>
              </w:rPr>
              <w:t>7</w:t>
            </w:r>
          </w:p>
          <w:p>
            <w:pPr>
              <w:pStyle w:val="Normal"/>
              <w:widowControl w:val="false"/>
              <w:bidi w:val="0"/>
              <w:spacing w:lineRule="auto" w:line="240" w:before="0" w:after="0"/>
              <w:jc w:val="center"/>
              <w:rPr>
                <w:highlight w:val="white"/>
              </w:rPr>
            </w:pPr>
            <w:r>
              <w:rPr>
                <w:rFonts w:cs="Times New Roman" w:ascii="Times New Roman" w:hAnsi="Times New Roman"/>
                <w:b w:val="false"/>
                <w:bCs w:val="false"/>
                <w:sz w:val="24"/>
                <w:szCs w:val="24"/>
                <w:highlight w:val="white"/>
              </w:rPr>
              <w:t>(</w:t>
            </w:r>
            <w:r>
              <w:rPr>
                <w:rFonts w:cs="Times New Roman" w:ascii="Times New Roman" w:hAnsi="Times New Roman"/>
                <w:b w:val="false"/>
                <w:bCs w:val="false"/>
                <w:sz w:val="24"/>
                <w:szCs w:val="24"/>
                <w:highlight w:val="white"/>
              </w:rPr>
              <w:t>29</w:t>
            </w:r>
            <w:r>
              <w:rPr>
                <w:rFonts w:cs="Times New Roman" w:ascii="Times New Roman" w:hAnsi="Times New Roman"/>
                <w:b w:val="false"/>
                <w:bCs w:val="false"/>
                <w:sz w:val="24"/>
                <w:szCs w:val="24"/>
                <w:highlight w:val="white"/>
              </w:rPr>
              <w:t xml:space="preserve"> osób w rodzinach)</w:t>
            </w:r>
          </w:p>
        </w:tc>
      </w:tr>
    </w:tbl>
    <w:p>
      <w:pPr>
        <w:pStyle w:val="Normal"/>
        <w:bidi w:val="0"/>
        <w:spacing w:lineRule="auto" w:line="360" w:before="0" w:after="0"/>
        <w:ind w:left="0" w:right="0" w:hanging="0"/>
        <w:jc w:val="left"/>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bidi w:val="0"/>
        <w:spacing w:lineRule="auto" w:line="240" w:before="0" w:after="113"/>
        <w:ind w:left="0" w:right="0" w:hanging="0"/>
        <w:jc w:val="left"/>
        <w:rPr>
          <w:highlight w:val="white"/>
        </w:rPr>
      </w:pPr>
      <w:r>
        <w:rPr>
          <w:rFonts w:cs="Times New Roman" w:ascii="Times New Roman" w:hAnsi="Times New Roman"/>
          <w:b/>
          <w:sz w:val="22"/>
          <w:szCs w:val="22"/>
          <w:highlight w:val="white"/>
        </w:rPr>
        <w:t>Liczba rodzin, w których poszczególne instytucje wszczęły procedurę „Niebieskie Karty” w latach 202</w:t>
      </w:r>
      <w:r>
        <w:rPr>
          <w:rFonts w:cs="Times New Roman" w:ascii="Times New Roman" w:hAnsi="Times New Roman"/>
          <w:b/>
          <w:sz w:val="22"/>
          <w:szCs w:val="22"/>
          <w:highlight w:val="white"/>
        </w:rPr>
        <w:t>1</w:t>
      </w:r>
      <w:r>
        <w:rPr>
          <w:rFonts w:cs="Times New Roman" w:ascii="Times New Roman" w:hAnsi="Times New Roman"/>
          <w:b/>
          <w:sz w:val="22"/>
          <w:szCs w:val="22"/>
          <w:highlight w:val="white"/>
        </w:rPr>
        <w:t>-202</w:t>
      </w:r>
      <w:r>
        <w:rPr>
          <w:rFonts w:cs="Times New Roman" w:ascii="Times New Roman" w:hAnsi="Times New Roman"/>
          <w:b/>
          <w:sz w:val="22"/>
          <w:szCs w:val="22"/>
          <w:highlight w:val="white"/>
        </w:rPr>
        <w:t>3</w:t>
      </w:r>
    </w:p>
    <w:tbl>
      <w:tblPr>
        <w:tblW w:w="9638" w:type="dxa"/>
        <w:jc w:val="left"/>
        <w:tblInd w:w="5" w:type="dxa"/>
        <w:tblCellMar>
          <w:top w:w="0" w:type="dxa"/>
          <w:left w:w="108" w:type="dxa"/>
          <w:bottom w:w="0" w:type="dxa"/>
          <w:right w:w="108" w:type="dxa"/>
        </w:tblCellMar>
      </w:tblPr>
      <w:tblGrid>
        <w:gridCol w:w="1874"/>
        <w:gridCol w:w="2339"/>
        <w:gridCol w:w="2659"/>
        <w:gridCol w:w="2766"/>
      </w:tblGrid>
      <w:tr>
        <w:trPr>
          <w:trHeight w:val="454" w:hRule="atLeast"/>
        </w:trPr>
        <w:tc>
          <w:tcPr>
            <w:tcW w:w="1874" w:type="dxa"/>
            <w:tcBorders>
              <w:top w:val="single" w:sz="4" w:space="0" w:color="000000"/>
              <w:left w:val="single" w:sz="4" w:space="0" w:color="000000"/>
              <w:bottom w:val="single" w:sz="4" w:space="0" w:color="000000"/>
            </w:tcBorders>
            <w:shd w:fill="DEE6EF" w:val="clear"/>
            <w:vAlign w:val="center"/>
          </w:tcPr>
          <w:p>
            <w:pPr>
              <w:pStyle w:val="Normal"/>
              <w:widowControl w:val="false"/>
              <w:bidi w:val="0"/>
              <w:spacing w:lineRule="auto" w:line="240" w:before="0" w:after="0"/>
              <w:jc w:val="center"/>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t>Instytucja wszczynająca</w:t>
            </w:r>
          </w:p>
        </w:tc>
        <w:tc>
          <w:tcPr>
            <w:tcW w:w="2339" w:type="dxa"/>
            <w:tcBorders>
              <w:top w:val="single" w:sz="4" w:space="0" w:color="000000"/>
              <w:left w:val="single" w:sz="4" w:space="0" w:color="000000"/>
              <w:bottom w:val="single" w:sz="4" w:space="0" w:color="000000"/>
            </w:tcBorders>
            <w:shd w:fill="DEE6EF" w:val="clear"/>
            <w:vAlign w:val="center"/>
          </w:tcPr>
          <w:p>
            <w:pPr>
              <w:pStyle w:val="Normal"/>
              <w:widowControl w:val="false"/>
              <w:bidi w:val="0"/>
              <w:spacing w:lineRule="auto" w:line="240" w:before="0" w:after="0"/>
              <w:jc w:val="center"/>
              <w:rPr>
                <w:highlight w:val="white"/>
              </w:rPr>
            </w:pPr>
            <w:r>
              <w:rPr>
                <w:rFonts w:cs="Times New Roman" w:ascii="Times New Roman" w:hAnsi="Times New Roman"/>
                <w:b/>
                <w:bCs/>
                <w:sz w:val="24"/>
                <w:szCs w:val="24"/>
                <w:highlight w:val="white"/>
              </w:rPr>
              <w:t>202</w:t>
            </w:r>
            <w:r>
              <w:rPr>
                <w:rFonts w:cs="Times New Roman" w:ascii="Times New Roman" w:hAnsi="Times New Roman"/>
                <w:b/>
                <w:bCs/>
                <w:sz w:val="24"/>
                <w:szCs w:val="24"/>
                <w:highlight w:val="white"/>
              </w:rPr>
              <w:t>1</w:t>
            </w:r>
          </w:p>
        </w:tc>
        <w:tc>
          <w:tcPr>
            <w:tcW w:w="2659" w:type="dxa"/>
            <w:tcBorders>
              <w:top w:val="single" w:sz="4" w:space="0" w:color="000000"/>
              <w:left w:val="single" w:sz="4" w:space="0" w:color="000000"/>
              <w:bottom w:val="single" w:sz="4" w:space="0" w:color="000000"/>
            </w:tcBorders>
            <w:shd w:fill="DEE6EF" w:val="clear"/>
            <w:vAlign w:val="center"/>
          </w:tcPr>
          <w:p>
            <w:pPr>
              <w:pStyle w:val="Normal"/>
              <w:widowControl w:val="false"/>
              <w:bidi w:val="0"/>
              <w:spacing w:lineRule="auto" w:line="240" w:before="0" w:after="0"/>
              <w:jc w:val="center"/>
              <w:rPr>
                <w:highlight w:val="white"/>
              </w:rPr>
            </w:pPr>
            <w:r>
              <w:rPr>
                <w:rFonts w:cs="Times New Roman" w:ascii="Times New Roman" w:hAnsi="Times New Roman"/>
                <w:b/>
                <w:bCs/>
                <w:sz w:val="24"/>
                <w:szCs w:val="24"/>
                <w:highlight w:val="white"/>
              </w:rPr>
              <w:t>202</w:t>
            </w:r>
            <w:r>
              <w:rPr>
                <w:rFonts w:cs="Times New Roman" w:ascii="Times New Roman" w:hAnsi="Times New Roman"/>
                <w:b/>
                <w:bCs/>
                <w:sz w:val="24"/>
                <w:szCs w:val="24"/>
                <w:highlight w:val="white"/>
              </w:rPr>
              <w:t>2</w:t>
            </w:r>
          </w:p>
        </w:tc>
        <w:tc>
          <w:tcPr>
            <w:tcW w:w="2766" w:type="dxa"/>
            <w:tcBorders>
              <w:top w:val="single" w:sz="4" w:space="0" w:color="000000"/>
              <w:left w:val="single" w:sz="4" w:space="0" w:color="000000"/>
              <w:bottom w:val="single" w:sz="4" w:space="0" w:color="000000"/>
              <w:right w:val="single" w:sz="4" w:space="0" w:color="000000"/>
            </w:tcBorders>
            <w:shd w:fill="DEE6EF" w:val="clear"/>
            <w:vAlign w:val="center"/>
          </w:tcPr>
          <w:p>
            <w:pPr>
              <w:pStyle w:val="Normal"/>
              <w:widowControl w:val="false"/>
              <w:bidi w:val="0"/>
              <w:spacing w:lineRule="auto" w:line="240" w:before="0" w:after="0"/>
              <w:jc w:val="center"/>
              <w:rPr>
                <w:highlight w:val="white"/>
              </w:rPr>
            </w:pPr>
            <w:r>
              <w:rPr>
                <w:rFonts w:cs="Times New Roman" w:ascii="Times New Roman" w:hAnsi="Times New Roman"/>
                <w:b/>
                <w:bCs/>
                <w:sz w:val="24"/>
                <w:szCs w:val="24"/>
                <w:highlight w:val="white"/>
              </w:rPr>
              <w:t>202</w:t>
            </w:r>
            <w:r>
              <w:rPr>
                <w:rFonts w:cs="Times New Roman" w:ascii="Times New Roman" w:hAnsi="Times New Roman"/>
                <w:b/>
                <w:bCs/>
                <w:sz w:val="24"/>
                <w:szCs w:val="24"/>
                <w:highlight w:val="white"/>
              </w:rPr>
              <w:t>3</w:t>
            </w:r>
          </w:p>
        </w:tc>
      </w:tr>
      <w:tr>
        <w:trPr>
          <w:trHeight w:val="454" w:hRule="atLeast"/>
        </w:trPr>
        <w:tc>
          <w:tcPr>
            <w:tcW w:w="1874"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GOPS</w:t>
            </w:r>
          </w:p>
        </w:tc>
        <w:tc>
          <w:tcPr>
            <w:tcW w:w="2339"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2</w:t>
            </w:r>
          </w:p>
        </w:tc>
        <w:tc>
          <w:tcPr>
            <w:tcW w:w="2659"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w:t>
            </w:r>
          </w:p>
        </w:tc>
        <w:tc>
          <w:tcPr>
            <w:tcW w:w="27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4</w:t>
            </w:r>
          </w:p>
        </w:tc>
      </w:tr>
      <w:tr>
        <w:trPr>
          <w:trHeight w:val="454" w:hRule="atLeast"/>
        </w:trPr>
        <w:tc>
          <w:tcPr>
            <w:tcW w:w="1874"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GKRPA</w:t>
            </w:r>
          </w:p>
        </w:tc>
        <w:tc>
          <w:tcPr>
            <w:tcW w:w="2339"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w:t>
            </w:r>
          </w:p>
        </w:tc>
        <w:tc>
          <w:tcPr>
            <w:tcW w:w="2659"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w:t>
            </w:r>
          </w:p>
        </w:tc>
        <w:tc>
          <w:tcPr>
            <w:tcW w:w="27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w:t>
            </w:r>
          </w:p>
        </w:tc>
      </w:tr>
      <w:tr>
        <w:trPr>
          <w:trHeight w:val="454" w:hRule="atLeast"/>
        </w:trPr>
        <w:tc>
          <w:tcPr>
            <w:tcW w:w="1874"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Policja</w:t>
            </w:r>
          </w:p>
        </w:tc>
        <w:tc>
          <w:tcPr>
            <w:tcW w:w="2339"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1</w:t>
            </w:r>
          </w:p>
        </w:tc>
        <w:tc>
          <w:tcPr>
            <w:tcW w:w="2659"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2</w:t>
            </w:r>
          </w:p>
        </w:tc>
        <w:tc>
          <w:tcPr>
            <w:tcW w:w="27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3</w:t>
            </w:r>
          </w:p>
        </w:tc>
      </w:tr>
      <w:tr>
        <w:trPr>
          <w:trHeight w:val="454" w:hRule="atLeast"/>
        </w:trPr>
        <w:tc>
          <w:tcPr>
            <w:tcW w:w="1874"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Oświata</w:t>
            </w:r>
          </w:p>
        </w:tc>
        <w:tc>
          <w:tcPr>
            <w:tcW w:w="2339"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w:t>
            </w:r>
          </w:p>
        </w:tc>
        <w:tc>
          <w:tcPr>
            <w:tcW w:w="2659"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w:t>
            </w:r>
          </w:p>
        </w:tc>
        <w:tc>
          <w:tcPr>
            <w:tcW w:w="27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1</w:t>
            </w:r>
          </w:p>
        </w:tc>
      </w:tr>
      <w:tr>
        <w:trPr>
          <w:trHeight w:val="454" w:hRule="atLeast"/>
        </w:trPr>
        <w:tc>
          <w:tcPr>
            <w:tcW w:w="1874"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ind w:left="-108" w:right="-108" w:firstLine="108"/>
              <w:jc w:val="center"/>
              <w:rPr>
                <w:rFonts w:ascii="Times New Roman" w:hAnsi="Times New Roman" w:cs="Times New Roman"/>
                <w:sz w:val="24"/>
                <w:szCs w:val="24"/>
                <w:highlight w:val="white"/>
              </w:rPr>
            </w:pPr>
            <w:r>
              <w:rPr>
                <w:rFonts w:cs="Times New Roman" w:ascii="Times New Roman" w:hAnsi="Times New Roman"/>
                <w:sz w:val="24"/>
                <w:szCs w:val="24"/>
                <w:highlight w:val="white"/>
              </w:rPr>
              <w:t>Ochrona zdrowia</w:t>
            </w:r>
          </w:p>
        </w:tc>
        <w:tc>
          <w:tcPr>
            <w:tcW w:w="2339"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w:t>
            </w:r>
          </w:p>
        </w:tc>
        <w:tc>
          <w:tcPr>
            <w:tcW w:w="2659" w:type="dxa"/>
            <w:tcBorders>
              <w:top w:val="single" w:sz="4" w:space="0" w:color="000000"/>
              <w:left w:val="single" w:sz="4" w:space="0" w:color="000000"/>
              <w:bottom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w:t>
            </w:r>
          </w:p>
        </w:tc>
        <w:tc>
          <w:tcPr>
            <w:tcW w:w="27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t>1</w:t>
            </w:r>
          </w:p>
        </w:tc>
      </w:tr>
    </w:tbl>
    <w:p>
      <w:pPr>
        <w:pStyle w:val="Normal"/>
        <w:bidi w:val="0"/>
        <w:spacing w:lineRule="auto" w:line="360"/>
        <w:jc w:val="left"/>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bidi w:val="0"/>
        <w:spacing w:lineRule="auto" w:line="360" w:before="0" w:after="0"/>
        <w:jc w:val="both"/>
        <w:rPr>
          <w:rFonts w:ascii="Times New Roman" w:hAnsi="Times New Roman" w:cs="Times New Roman"/>
          <w:b/>
          <w:b/>
          <w:sz w:val="24"/>
          <w:szCs w:val="24"/>
          <w:highlight w:val="white"/>
        </w:rPr>
      </w:pPr>
      <w:r>
        <w:rPr>
          <w:rFonts w:cs="Times New Roman" w:ascii="Times New Roman" w:hAnsi="Times New Roman"/>
          <w:b/>
          <w:sz w:val="24"/>
          <w:szCs w:val="24"/>
          <w:highlight w:val="white"/>
        </w:rPr>
        <w:t>Finansowanie</w:t>
      </w:r>
    </w:p>
    <w:p>
      <w:pPr>
        <w:pStyle w:val="Normal"/>
        <w:bidi w:val="0"/>
        <w:spacing w:lineRule="auto" w:line="360"/>
        <w:ind w:left="0" w:right="0" w:hanging="0"/>
        <w:jc w:val="both"/>
        <w:rPr>
          <w:rFonts w:ascii="Times New Roman" w:hAnsi="Times New Roman"/>
          <w:sz w:val="24"/>
          <w:szCs w:val="24"/>
          <w:highlight w:val="white"/>
        </w:rPr>
      </w:pPr>
      <w:r>
        <w:rPr>
          <w:rFonts w:ascii="Times New Roman" w:hAnsi="Times New Roman"/>
          <w:sz w:val="24"/>
          <w:szCs w:val="24"/>
          <w:highlight w:val="white"/>
        </w:rPr>
      </w:r>
    </w:p>
    <w:p>
      <w:pPr>
        <w:pStyle w:val="Normal"/>
        <w:bidi w:val="0"/>
        <w:spacing w:lineRule="auto" w:line="360"/>
        <w:ind w:left="0" w:right="0" w:hanging="0"/>
        <w:jc w:val="both"/>
        <w:rPr>
          <w:highlight w:val="white"/>
        </w:rPr>
      </w:pPr>
      <w:r>
        <w:rPr>
          <w:rFonts w:cs="Times New Roman" w:ascii="Times New Roman" w:hAnsi="Times New Roman"/>
          <w:sz w:val="24"/>
          <w:szCs w:val="24"/>
          <w:highlight w:val="white"/>
        </w:rPr>
        <w:t>W 202</w:t>
      </w:r>
      <w:r>
        <w:rPr>
          <w:rFonts w:cs="Times New Roman" w:ascii="Times New Roman" w:hAnsi="Times New Roman"/>
          <w:sz w:val="24"/>
          <w:szCs w:val="24"/>
          <w:highlight w:val="white"/>
        </w:rPr>
        <w:t>3</w:t>
      </w:r>
      <w:r>
        <w:rPr>
          <w:rFonts w:cs="Times New Roman" w:ascii="Times New Roman" w:hAnsi="Times New Roman"/>
          <w:sz w:val="24"/>
          <w:szCs w:val="24"/>
          <w:highlight w:val="white"/>
        </w:rPr>
        <w:t xml:space="preserve"> r. na realizację działań </w:t>
      </w:r>
      <w:r>
        <w:rPr>
          <w:rFonts w:cs="Times New Roman" w:ascii="Times New Roman" w:hAnsi="Times New Roman"/>
          <w:i w:val="false"/>
          <w:iCs w:val="false"/>
          <w:sz w:val="24"/>
          <w:szCs w:val="24"/>
          <w:highlight w:val="white"/>
        </w:rPr>
        <w:t xml:space="preserve">Gminnego Programu Przeciwdziałania Przemocy w Rodzinie i Ochrony Ofiar Przemocy w Rodzinie </w:t>
      </w:r>
      <w:r>
        <w:rPr>
          <w:rFonts w:cs="Times New Roman" w:ascii="Times New Roman" w:hAnsi="Times New Roman"/>
          <w:sz w:val="24"/>
          <w:szCs w:val="24"/>
          <w:highlight w:val="white"/>
        </w:rPr>
        <w:t xml:space="preserve">wydatkowano </w:t>
      </w:r>
      <w:r>
        <w:rPr>
          <w:rFonts w:cs="Times New Roman" w:ascii="Times New Roman" w:hAnsi="Times New Roman"/>
          <w:sz w:val="24"/>
          <w:szCs w:val="24"/>
          <w:highlight w:val="white"/>
        </w:rPr>
        <w:t>ze</w:t>
      </w:r>
      <w:r>
        <w:rPr>
          <w:rFonts w:cs="Times New Roman" w:ascii="Times New Roman" w:hAnsi="Times New Roman"/>
          <w:sz w:val="24"/>
          <w:szCs w:val="24"/>
          <w:highlight w:val="white"/>
        </w:rPr>
        <w:t xml:space="preserve"> środków własnych </w:t>
      </w:r>
      <w:r>
        <w:rPr>
          <w:rFonts w:cs="Times New Roman" w:ascii="Times New Roman" w:hAnsi="Times New Roman"/>
          <w:sz w:val="24"/>
          <w:szCs w:val="24"/>
          <w:highlight w:val="white"/>
        </w:rPr>
        <w:t>kwotę 3.100,00 zł tytułem zmian i szkoleń.</w:t>
      </w:r>
    </w:p>
    <w:p>
      <w:pPr>
        <w:pStyle w:val="Normal"/>
        <w:bidi w:val="0"/>
        <w:spacing w:lineRule="auto" w:line="360" w:before="0" w:after="0"/>
        <w:jc w:val="both"/>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bidi w:val="0"/>
        <w:spacing w:lineRule="auto" w:line="360" w:before="0" w:after="0"/>
        <w:jc w:val="both"/>
        <w:rPr>
          <w:rFonts w:ascii="Times New Roman" w:hAnsi="Times New Roman" w:cs="Times New Roman"/>
          <w:b/>
          <w:b/>
          <w:sz w:val="24"/>
          <w:szCs w:val="24"/>
          <w:highlight w:val="white"/>
        </w:rPr>
      </w:pPr>
      <w:r>
        <w:rPr>
          <w:rFonts w:cs="Times New Roman" w:ascii="Times New Roman" w:hAnsi="Times New Roman"/>
          <w:b/>
          <w:sz w:val="24"/>
          <w:szCs w:val="24"/>
          <w:highlight w:val="white"/>
        </w:rPr>
        <w:t>Podsumowanie, uwagi, rekomendacje</w:t>
      </w:r>
    </w:p>
    <w:p>
      <w:pPr>
        <w:pStyle w:val="Normal"/>
        <w:bidi w:val="0"/>
        <w:spacing w:lineRule="auto" w:line="360"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r>
    </w:p>
    <w:p>
      <w:pPr>
        <w:pStyle w:val="Normal"/>
        <w:bidi w:val="0"/>
        <w:spacing w:lineRule="auto" w:line="360" w:before="0" w:after="0"/>
        <w:ind w:left="0" w:right="0" w:hanging="0"/>
        <w:jc w:val="both"/>
        <w:rPr>
          <w:highlight w:val="white"/>
        </w:rPr>
      </w:pPr>
      <w:r>
        <w:rPr>
          <w:rFonts w:cs="Times New Roman" w:ascii="Times New Roman" w:hAnsi="Times New Roman"/>
          <w:sz w:val="24"/>
          <w:szCs w:val="24"/>
          <w:highlight w:val="white"/>
        </w:rPr>
        <w:t xml:space="preserve">Zadania w zakresie przeciwdziałania przemocy </w:t>
      </w:r>
      <w:r>
        <w:rPr>
          <w:rFonts w:cs="Times New Roman" w:ascii="Times New Roman" w:hAnsi="Times New Roman"/>
          <w:sz w:val="24"/>
          <w:szCs w:val="24"/>
          <w:highlight w:val="white"/>
        </w:rPr>
        <w:t>domowej</w:t>
      </w:r>
      <w:r>
        <w:rPr>
          <w:rFonts w:cs="Times New Roman" w:ascii="Times New Roman" w:hAnsi="Times New Roman"/>
          <w:sz w:val="24"/>
          <w:szCs w:val="24"/>
          <w:highlight w:val="white"/>
        </w:rPr>
        <w:t xml:space="preserve"> na terenie Gminy Sokolniki, wzorem lat ubiegłych, były realizowane na wszystkich niezbędnych poziomach.</w:t>
      </w:r>
    </w:p>
    <w:p>
      <w:pPr>
        <w:pStyle w:val="Normal"/>
        <w:bidi w:val="0"/>
        <w:spacing w:lineRule="auto" w:line="360" w:before="0" w:after="0"/>
        <w:ind w:left="0" w:right="0" w:hanging="0"/>
        <w:jc w:val="both"/>
        <w:rPr>
          <w:highlight w:val="white"/>
        </w:rPr>
      </w:pPr>
      <w:r>
        <w:rPr>
          <w:rFonts w:cs="Times New Roman" w:ascii="Times New Roman" w:hAnsi="Times New Roman"/>
          <w:sz w:val="24"/>
          <w:szCs w:val="24"/>
          <w:highlight w:val="white"/>
        </w:rPr>
        <w:t>Zgodnie z Rozporządzenie</w:t>
      </w:r>
      <w:r>
        <w:rPr>
          <w:rFonts w:cs="Times New Roman" w:ascii="Times New Roman" w:hAnsi="Times New Roman"/>
          <w:sz w:val="24"/>
          <w:szCs w:val="24"/>
          <w:highlight w:val="white"/>
        </w:rPr>
        <w:t>m</w:t>
      </w:r>
      <w:r>
        <w:rPr>
          <w:rFonts w:cs="Times New Roman" w:ascii="Times New Roman" w:hAnsi="Times New Roman"/>
          <w:sz w:val="24"/>
          <w:szCs w:val="24"/>
          <w:highlight w:val="white"/>
        </w:rPr>
        <w:t xml:space="preserve"> Rady Ministrów z dnia 6 września 2023 r. w sprawie procedury „Niebieskie Karty” oraz wzorów formularzy „Niebieska Karta” (Dz. U. Poz. 1870), wdrażano procedury i standardy działania Zespołu. </w:t>
      </w:r>
      <w:r>
        <w:rPr>
          <w:rFonts w:cs="Times New Roman" w:ascii="Times New Roman" w:hAnsi="Times New Roman"/>
          <w:sz w:val="24"/>
          <w:szCs w:val="24"/>
          <w:highlight w:val="white"/>
          <w:lang w:eastAsia="pl-PL"/>
        </w:rPr>
        <w:t xml:space="preserve">Osobom stosującym przemoc w rodzinie </w:t>
      </w:r>
      <w:r>
        <w:rPr>
          <w:rFonts w:cs="Times New Roman" w:ascii="Times New Roman" w:hAnsi="Times New Roman"/>
          <w:sz w:val="24"/>
          <w:szCs w:val="24"/>
          <w:highlight w:val="white"/>
          <w:lang w:eastAsia="pl-PL"/>
        </w:rPr>
        <w:t>proponowano</w:t>
      </w:r>
      <w:r>
        <w:rPr>
          <w:rFonts w:cs="Times New Roman" w:ascii="Times New Roman" w:hAnsi="Times New Roman"/>
          <w:sz w:val="24"/>
          <w:szCs w:val="24"/>
          <w:highlight w:val="white"/>
          <w:lang w:eastAsia="pl-PL"/>
        </w:rPr>
        <w:t xml:space="preserve"> możliwość uczestnictwa w programie korekcyjno-edukacyjnym realizowanym przez Powiatowe Centrum Pomocy w Rodzinie w Wieruszowie</w:t>
      </w:r>
      <w:r>
        <w:rPr>
          <w:rFonts w:cs="Times New Roman" w:ascii="Times New Roman" w:hAnsi="Times New Roman"/>
          <w:i/>
          <w:sz w:val="24"/>
          <w:szCs w:val="24"/>
          <w:highlight w:val="white"/>
          <w:lang w:eastAsia="pl-PL"/>
        </w:rPr>
        <w:t>.</w:t>
      </w:r>
    </w:p>
    <w:p>
      <w:pPr>
        <w:pStyle w:val="Normal"/>
        <w:bidi w:val="0"/>
        <w:spacing w:lineRule="auto" w:line="360" w:before="0" w:after="0"/>
        <w:ind w:left="0" w:right="0" w:hanging="0"/>
        <w:jc w:val="both"/>
        <w:rPr>
          <w:highlight w:val="white"/>
        </w:rPr>
      </w:pPr>
      <w:r>
        <w:rPr>
          <w:rFonts w:cs="Times New Roman" w:ascii="Times New Roman" w:hAnsi="Times New Roman"/>
          <w:sz w:val="24"/>
          <w:szCs w:val="24"/>
          <w:highlight w:val="white"/>
          <w:lang w:eastAsia="pl-PL"/>
        </w:rPr>
        <w:t xml:space="preserve">Podejmowane były liczne działania profilaktyczno-edukacyjne oraz szkoleniowe, skierowane bezpośrednio do mieszkańców, jak i do specjalistów udzielających pomocy i wsparcia mieszkańcom gminy Sokolniki w celu przeciwdziałania przemocy w rodzinie czy przerwania przemocy. </w:t>
      </w:r>
      <w:r>
        <w:rPr>
          <w:rFonts w:cs="Times New Roman" w:ascii="Times New Roman" w:hAnsi="Times New Roman"/>
          <w:sz w:val="24"/>
          <w:szCs w:val="24"/>
          <w:highlight w:val="white"/>
          <w:lang w:eastAsia="pl-PL"/>
        </w:rPr>
        <w:t>W dniu 12 grudnia 2023 r. odbyło się szkolenie dla członków Zespoł</w:t>
      </w:r>
      <w:r>
        <w:rPr>
          <w:rFonts w:cs="Times New Roman" w:ascii="Times New Roman" w:hAnsi="Times New Roman"/>
          <w:sz w:val="24"/>
          <w:szCs w:val="24"/>
          <w:highlight w:val="white"/>
          <w:lang w:eastAsia="pl-PL"/>
        </w:rPr>
        <w:t>u;</w:t>
      </w:r>
      <w:r>
        <w:rPr>
          <w:rFonts w:cs="Times New Roman" w:ascii="Times New Roman" w:hAnsi="Times New Roman"/>
          <w:sz w:val="24"/>
          <w:szCs w:val="24"/>
          <w:highlight w:val="white"/>
          <w:lang w:eastAsia="pl-PL"/>
        </w:rPr>
        <w:t xml:space="preserve"> przeszkolono 18 osób w zakresie najnowszych zmian w obszarze przemocy domowej. </w:t>
      </w:r>
    </w:p>
    <w:p>
      <w:pPr>
        <w:pStyle w:val="Normal"/>
        <w:bidi w:val="0"/>
        <w:spacing w:lineRule="auto" w:line="360" w:before="0" w:after="0"/>
        <w:ind w:left="0" w:right="0" w:hanging="0"/>
        <w:jc w:val="both"/>
        <w:rPr>
          <w:rFonts w:ascii="Times New Roman" w:hAnsi="Times New Roman" w:cs="Times New Roman"/>
          <w:sz w:val="24"/>
          <w:szCs w:val="24"/>
          <w:highlight w:val="white"/>
          <w:lang w:eastAsia="pl-PL"/>
        </w:rPr>
      </w:pPr>
      <w:r>
        <w:rPr>
          <w:rFonts w:cs="Times New Roman" w:ascii="Times New Roman" w:hAnsi="Times New Roman"/>
          <w:sz w:val="24"/>
          <w:szCs w:val="24"/>
          <w:highlight w:val="white"/>
          <w:lang w:eastAsia="pl-PL"/>
        </w:rPr>
        <w:t>Instytucje i podmioty starały się maksymalnie wspierać osoby i rodziny będące w trudnej sytuacji życiowej, ze szczególnym uwzględnieniem osób najsłabszych, w tym dzieci i młodzieży, osób niepełnosprawnych i starszych.</w:t>
      </w:r>
    </w:p>
    <w:p>
      <w:pPr>
        <w:pStyle w:val="Normal"/>
        <w:bidi w:val="0"/>
        <w:spacing w:lineRule="auto" w:line="360" w:before="0" w:after="0"/>
        <w:ind w:left="0" w:right="0" w:hanging="0"/>
        <w:jc w:val="both"/>
        <w:rPr>
          <w:highlight w:val="white"/>
        </w:rPr>
      </w:pPr>
      <w:r>
        <w:rPr>
          <w:rFonts w:cs="Times New Roman" w:ascii="Times New Roman" w:hAnsi="Times New Roman"/>
          <w:sz w:val="24"/>
          <w:szCs w:val="24"/>
          <w:highlight w:val="white"/>
          <w:lang w:eastAsia="pl-PL"/>
        </w:rPr>
        <w:t xml:space="preserve">Świadomość zarówno </w:t>
      </w:r>
      <w:r>
        <w:rPr>
          <w:rFonts w:cs="Times New Roman" w:ascii="Times New Roman" w:hAnsi="Times New Roman"/>
          <w:sz w:val="24"/>
          <w:szCs w:val="24"/>
          <w:highlight w:val="white"/>
          <w:lang w:eastAsia="pl-PL"/>
        </w:rPr>
        <w:t>osób doznających przemocy, jak i osób stosujących przemoc</w:t>
      </w:r>
      <w:r>
        <w:rPr>
          <w:rFonts w:cs="Times New Roman" w:ascii="Times New Roman" w:hAnsi="Times New Roman"/>
          <w:sz w:val="24"/>
          <w:szCs w:val="24"/>
          <w:highlight w:val="white"/>
          <w:lang w:eastAsia="pl-PL"/>
        </w:rPr>
        <w:t>, że mogą zwrócić się po pomoc i ją uzyskać jest niezwykle waż</w:t>
      </w:r>
      <w:r>
        <w:rPr>
          <w:rFonts w:cs="Times New Roman" w:ascii="Times New Roman" w:hAnsi="Times New Roman"/>
          <w:color w:val="000000"/>
          <w:sz w:val="24"/>
          <w:szCs w:val="24"/>
          <w:highlight w:val="white"/>
          <w:lang w:eastAsia="pl-PL"/>
        </w:rPr>
        <w:t xml:space="preserve">nym czynnikiem przeciwdziałania przemocy </w:t>
      </w:r>
      <w:r>
        <w:rPr>
          <w:rFonts w:cs="Times New Roman" w:ascii="Times New Roman" w:hAnsi="Times New Roman"/>
          <w:color w:val="000000"/>
          <w:sz w:val="24"/>
          <w:szCs w:val="24"/>
          <w:highlight w:val="white"/>
          <w:lang w:eastAsia="pl-PL"/>
        </w:rPr>
        <w:t>domowej</w:t>
      </w:r>
      <w:r>
        <w:rPr>
          <w:rFonts w:cs="Times New Roman" w:ascii="Times New Roman" w:hAnsi="Times New Roman"/>
          <w:color w:val="000000"/>
          <w:sz w:val="24"/>
          <w:szCs w:val="24"/>
          <w:highlight w:val="white"/>
          <w:lang w:eastAsia="pl-PL"/>
        </w:rPr>
        <w:t xml:space="preserve">. </w:t>
      </w:r>
      <w:r>
        <w:rPr>
          <w:rFonts w:cs="Times New Roman" w:ascii="Times New Roman" w:hAnsi="Times New Roman"/>
          <w:color w:val="000000"/>
          <w:sz w:val="24"/>
          <w:szCs w:val="24"/>
          <w:highlight w:val="white"/>
        </w:rPr>
        <w:t>Wspólne działania mają większą szansę powodzenia.</w:t>
      </w:r>
    </w:p>
    <w:p>
      <w:pPr>
        <w:pStyle w:val="Normal"/>
        <w:bidi w:val="0"/>
        <w:spacing w:lineRule="auto" w:line="360" w:before="0" w:after="0"/>
        <w:ind w:left="0" w:right="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bidi w:val="0"/>
        <w:spacing w:lineRule="auto" w:line="360" w:before="0" w:after="0"/>
        <w:ind w:left="0" w:right="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bidi w:val="0"/>
        <w:spacing w:lineRule="auto" w:line="360" w:before="0" w:after="0"/>
        <w:ind w:left="0" w:right="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bidi w:val="0"/>
        <w:spacing w:lineRule="auto" w:line="360" w:before="0" w:after="0"/>
        <w:jc w:val="both"/>
        <w:rPr>
          <w:color w:val="000000"/>
        </w:rPr>
      </w:pPr>
      <w:r>
        <w:rPr>
          <w:rFonts w:cs="Times New Roman" w:ascii="Times New Roman" w:hAnsi="Times New Roman"/>
          <w:b/>
          <w:color w:val="000000"/>
          <w:sz w:val="24"/>
          <w:szCs w:val="24"/>
        </w:rPr>
        <w:t xml:space="preserve">Wnioski na dalsze lata realizacji </w:t>
      </w:r>
      <w:r>
        <w:rPr>
          <w:rFonts w:cs="Times New Roman" w:ascii="Times New Roman" w:hAnsi="Times New Roman"/>
          <w:b/>
          <w:color w:val="000000"/>
          <w:sz w:val="24"/>
          <w:szCs w:val="24"/>
        </w:rPr>
        <w:t xml:space="preserve">zadań z zakresu przeciwdziałania przemocy domowej: </w:t>
      </w:r>
    </w:p>
    <w:p>
      <w:pPr>
        <w:pStyle w:val="Normal"/>
        <w:widowControl/>
        <w:numPr>
          <w:ilvl w:val="0"/>
          <w:numId w:val="3"/>
        </w:numPr>
        <w:overflowPunct w:val="true"/>
        <w:bidi w:val="0"/>
        <w:spacing w:lineRule="auto" w:line="360" w:before="0" w:after="0"/>
        <w:ind w:left="283" w:right="0" w:hanging="283"/>
        <w:jc w:val="both"/>
        <w:rPr>
          <w:rFonts w:ascii="Times New Roman" w:hAnsi="Times New Roman" w:cs="Times New Roman"/>
          <w:color w:val="000000"/>
          <w:sz w:val="24"/>
          <w:szCs w:val="24"/>
        </w:rPr>
      </w:pPr>
      <w:r>
        <w:rPr>
          <w:rFonts w:cs="Times New Roman" w:ascii="Times New Roman" w:hAnsi="Times New Roman"/>
          <w:color w:val="000000"/>
          <w:sz w:val="24"/>
          <w:szCs w:val="24"/>
        </w:rPr>
        <w:t>Real</w:t>
      </w:r>
      <w:r>
        <w:rPr>
          <w:rFonts w:cs="Times New Roman" w:ascii="Times New Roman" w:hAnsi="Times New Roman"/>
          <w:b w:val="false"/>
          <w:bCs w:val="false"/>
          <w:color w:val="000000"/>
          <w:sz w:val="24"/>
          <w:szCs w:val="24"/>
        </w:rPr>
        <w:t xml:space="preserve">izacja </w:t>
      </w:r>
      <w:r>
        <w:rPr>
          <w:rFonts w:cs="Times New Roman" w:ascii="Times New Roman" w:hAnsi="Times New Roman"/>
          <w:b w:val="false"/>
          <w:bCs w:val="false"/>
          <w:i w:val="false"/>
          <w:iCs w:val="false"/>
          <w:color w:val="000000"/>
          <w:sz w:val="24"/>
          <w:szCs w:val="24"/>
        </w:rPr>
        <w:t>Gminnego Programu Przeciwdziałania Przemocy Domowej i Ochrony Osób Doznających Przemocy Domowej Gminy Sokolniki na lata 2024-2026;</w:t>
      </w:r>
    </w:p>
    <w:p>
      <w:pPr>
        <w:pStyle w:val="Normal"/>
        <w:widowControl/>
        <w:numPr>
          <w:ilvl w:val="0"/>
          <w:numId w:val="3"/>
        </w:numPr>
        <w:overflowPunct w:val="true"/>
        <w:bidi w:val="0"/>
        <w:spacing w:lineRule="auto" w:line="360" w:before="0" w:after="0"/>
        <w:ind w:left="283" w:right="0" w:hanging="283"/>
        <w:jc w:val="both"/>
        <w:rPr>
          <w:rFonts w:ascii="Times New Roman" w:hAnsi="Times New Roman" w:cs="Times New Roman"/>
          <w:color w:val="000000"/>
          <w:sz w:val="24"/>
          <w:szCs w:val="24"/>
        </w:rPr>
      </w:pPr>
      <w:bookmarkStart w:id="5" w:name="page65R_mcid3"/>
      <w:bookmarkEnd w:id="5"/>
      <w:r>
        <w:rPr>
          <w:rFonts w:cs="Times New Roman" w:ascii="Times New Roman" w:hAnsi="Times New Roman"/>
          <w:color w:val="000000"/>
          <w:sz w:val="24"/>
          <w:szCs w:val="24"/>
        </w:rPr>
        <w:t xml:space="preserve">Kontynuacja diagnozowania zjawiska przemocy </w:t>
      </w:r>
      <w:r>
        <w:rPr>
          <w:rFonts w:cs="Times New Roman" w:ascii="Times New Roman" w:hAnsi="Times New Roman"/>
          <w:color w:val="000000"/>
          <w:sz w:val="24"/>
          <w:szCs w:val="24"/>
        </w:rPr>
        <w:t xml:space="preserve">domowej </w:t>
      </w:r>
      <w:r>
        <w:rPr>
          <w:rFonts w:cs="Times New Roman" w:ascii="Times New Roman" w:hAnsi="Times New Roman"/>
          <w:color w:val="000000"/>
          <w:sz w:val="24"/>
          <w:szCs w:val="24"/>
        </w:rPr>
        <w:t>w Gminie Sokolniki;</w:t>
      </w:r>
    </w:p>
    <w:p>
      <w:pPr>
        <w:pStyle w:val="Normal"/>
        <w:widowControl/>
        <w:numPr>
          <w:ilvl w:val="0"/>
          <w:numId w:val="3"/>
        </w:numPr>
        <w:overflowPunct w:val="true"/>
        <w:bidi w:val="0"/>
        <w:spacing w:lineRule="auto" w:line="360" w:before="0" w:after="0"/>
        <w:ind w:left="283" w:right="0" w:hanging="283"/>
        <w:jc w:val="both"/>
        <w:rPr>
          <w:rFonts w:ascii="Times New Roman" w:hAnsi="Times New Roman" w:cs="Times New Roman"/>
          <w:color w:val="000000"/>
          <w:sz w:val="24"/>
          <w:szCs w:val="24"/>
        </w:rPr>
      </w:pPr>
      <w:bookmarkStart w:id="6" w:name="page65R_mcid6"/>
      <w:bookmarkEnd w:id="6"/>
      <w:r>
        <w:rPr>
          <w:rFonts w:cs="Times New Roman" w:ascii="Times New Roman" w:hAnsi="Times New Roman"/>
          <w:color w:val="000000"/>
          <w:sz w:val="24"/>
          <w:szCs w:val="24"/>
        </w:rPr>
        <w:t xml:space="preserve">Podnoszenie świadomości społecznej na temat zjawiska przemocy </w:t>
      </w:r>
      <w:r>
        <w:rPr>
          <w:rFonts w:cs="Times New Roman" w:ascii="Times New Roman" w:hAnsi="Times New Roman"/>
          <w:color w:val="000000"/>
          <w:sz w:val="24"/>
          <w:szCs w:val="24"/>
        </w:rPr>
        <w:t>domowej;</w:t>
      </w:r>
    </w:p>
    <w:p>
      <w:pPr>
        <w:pStyle w:val="Normal"/>
        <w:widowControl/>
        <w:numPr>
          <w:ilvl w:val="0"/>
          <w:numId w:val="3"/>
        </w:numPr>
        <w:overflowPunct w:val="true"/>
        <w:bidi w:val="0"/>
        <w:spacing w:lineRule="auto" w:line="360" w:before="0" w:after="0"/>
        <w:ind w:left="283" w:right="0" w:hanging="283"/>
        <w:jc w:val="both"/>
        <w:rPr>
          <w:rFonts w:ascii="Times New Roman" w:hAnsi="Times New Roman" w:cs="Times New Roman"/>
          <w:color w:val="000000"/>
          <w:sz w:val="24"/>
          <w:szCs w:val="24"/>
        </w:rPr>
      </w:pPr>
      <w:bookmarkStart w:id="7" w:name="page65R_mcid8"/>
      <w:bookmarkEnd w:id="7"/>
      <w:r>
        <w:rPr>
          <w:rFonts w:cs="Times New Roman" w:ascii="Times New Roman" w:hAnsi="Times New Roman"/>
          <w:color w:val="000000"/>
          <w:sz w:val="24"/>
          <w:szCs w:val="24"/>
        </w:rPr>
        <w:t>Zapewnienie pomocy rodzinom, w których występuje przemoc z uwzględnieniem potrzeb wszystkich członków rodziny;</w:t>
      </w:r>
    </w:p>
    <w:p>
      <w:pPr>
        <w:pStyle w:val="Normal"/>
        <w:widowControl/>
        <w:numPr>
          <w:ilvl w:val="0"/>
          <w:numId w:val="3"/>
        </w:numPr>
        <w:overflowPunct w:val="true"/>
        <w:bidi w:val="0"/>
        <w:spacing w:lineRule="auto" w:line="360" w:before="0" w:after="0"/>
        <w:ind w:left="283" w:right="0" w:hanging="283"/>
        <w:jc w:val="both"/>
        <w:rPr>
          <w:rFonts w:ascii="Times New Roman" w:hAnsi="Times New Roman" w:cs="Times New Roman"/>
          <w:color w:val="000000"/>
          <w:sz w:val="24"/>
          <w:szCs w:val="24"/>
        </w:rPr>
      </w:pPr>
      <w:bookmarkStart w:id="8" w:name="page65R_mcid61"/>
      <w:bookmarkEnd w:id="8"/>
      <w:r>
        <w:rPr>
          <w:rFonts w:cs="Times New Roman" w:ascii="Times New Roman" w:hAnsi="Times New Roman"/>
          <w:color w:val="000000"/>
          <w:sz w:val="24"/>
          <w:szCs w:val="24"/>
        </w:rPr>
        <w:t xml:space="preserve">Podnoszenie poziomu wiedzy i umiejętności osób zajmujących się przeciwdziałaniem przemocy </w:t>
      </w:r>
      <w:r>
        <w:rPr>
          <w:rFonts w:cs="Times New Roman" w:ascii="Times New Roman" w:hAnsi="Times New Roman"/>
          <w:color w:val="000000"/>
          <w:sz w:val="24"/>
          <w:szCs w:val="24"/>
        </w:rPr>
        <w:t xml:space="preserve">domowej </w:t>
      </w:r>
      <w:r>
        <w:rPr>
          <w:rFonts w:cs="Times New Roman" w:ascii="Times New Roman" w:hAnsi="Times New Roman"/>
          <w:color w:val="000000"/>
          <w:sz w:val="24"/>
          <w:szCs w:val="24"/>
        </w:rPr>
        <w:t>i pomaganiem w sytuacji jej wystąpienia;</w:t>
      </w:r>
    </w:p>
    <w:p>
      <w:pPr>
        <w:pStyle w:val="Normal"/>
        <w:widowControl/>
        <w:numPr>
          <w:ilvl w:val="0"/>
          <w:numId w:val="3"/>
        </w:numPr>
        <w:overflowPunct w:val="true"/>
        <w:bidi w:val="0"/>
        <w:spacing w:lineRule="auto" w:line="360" w:before="0" w:after="0"/>
        <w:ind w:left="283" w:right="0" w:hanging="283"/>
        <w:jc w:val="both"/>
        <w:rPr>
          <w:rFonts w:ascii="Times New Roman" w:hAnsi="Times New Roman" w:cs="Times New Roman"/>
          <w:color w:val="000000"/>
          <w:sz w:val="24"/>
          <w:szCs w:val="24"/>
        </w:rPr>
      </w:pPr>
      <w:r>
        <w:rPr>
          <w:rFonts w:cs="Times New Roman" w:ascii="Times New Roman" w:hAnsi="Times New Roman"/>
          <w:color w:val="000000"/>
          <w:sz w:val="24"/>
          <w:szCs w:val="24"/>
        </w:rPr>
        <w:t>Utrzymanie współpracy różnych instytucji w celu ograniczenia skutków występowania przemocy;</w:t>
      </w:r>
    </w:p>
    <w:p>
      <w:pPr>
        <w:pStyle w:val="Normal"/>
        <w:widowControl/>
        <w:numPr>
          <w:ilvl w:val="0"/>
          <w:numId w:val="3"/>
        </w:numPr>
        <w:overflowPunct w:val="true"/>
        <w:bidi w:val="0"/>
        <w:spacing w:lineRule="auto" w:line="360" w:before="0" w:after="0"/>
        <w:ind w:left="283" w:right="0" w:hanging="283"/>
        <w:jc w:val="both"/>
        <w:rPr>
          <w:rFonts w:ascii="Times New Roman" w:hAnsi="Times New Roman" w:cs="Times New Roman"/>
          <w:color w:val="000000"/>
          <w:sz w:val="24"/>
          <w:szCs w:val="24"/>
        </w:rPr>
      </w:pPr>
      <w:bookmarkStart w:id="9" w:name="page69R_mcid2"/>
      <w:bookmarkEnd w:id="9"/>
      <w:r>
        <w:rPr>
          <w:rFonts w:cs="Times New Roman" w:ascii="Times New Roman" w:hAnsi="Times New Roman"/>
          <w:color w:val="000000"/>
          <w:sz w:val="24"/>
          <w:szCs w:val="24"/>
        </w:rPr>
        <w:t xml:space="preserve">Zwiększanie skuteczności działań interwencyjnych wobec osób stosujących przemoc </w:t>
      </w:r>
      <w:r>
        <w:rPr>
          <w:rFonts w:cs="Times New Roman" w:ascii="Times New Roman" w:hAnsi="Times New Roman"/>
          <w:color w:val="000000"/>
          <w:sz w:val="24"/>
          <w:szCs w:val="24"/>
        </w:rPr>
        <w:t>domową.</w:t>
      </w:r>
    </w:p>
    <w:sectPr>
      <w:footerReference w:type="default" r:id="rId13"/>
      <w:type w:val="nextPage"/>
      <w:pgSz w:w="11906" w:h="16838"/>
      <w:pgMar w:left="1134" w:right="1134" w:header="0" w:top="1134" w:footer="1134" w:bottom="1648"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Courier New">
    <w:charset w:val="ee"/>
    <w:family w:val="roman"/>
    <w:pitch w:val="variable"/>
  </w:font>
  <w:font w:name="Arial">
    <w:charset w:val="ee"/>
    <w:family w:val="roman"/>
    <w:pitch w:val="variable"/>
  </w:font>
  <w:font w:name="Segoe UI">
    <w:charset w:val="ee"/>
    <w:family w:val="roman"/>
    <w:pitch w:val="variable"/>
  </w:font>
  <w:font w:name="OpenSymbol">
    <w:altName w:val="Arial Unicode MS"/>
    <w:charset w:val="ee"/>
    <w:family w:val="roman"/>
    <w:pitch w:val="variable"/>
  </w:font>
  <w:font w:name="Times New Roman">
    <w:charset w:val="ee"/>
    <w:family w:val="roman"/>
    <w:pitch w:val="variable"/>
  </w:font>
  <w:font w:name="Liberation Sans">
    <w:altName w:val="Arial"/>
    <w:charset w:val="ee"/>
    <w:family w:val="roman"/>
    <w:pitch w:val="variable"/>
  </w:font>
  <w:font w:name="Calibri">
    <w:charset w:val="ee"/>
    <w:family w:val="roman"/>
    <w:pitch w:val="variable"/>
  </w:font>
  <w:font w:name="Times New Roman">
    <w:charset w:val="ee"/>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Times New Roman" w:hAnsi="Times New Roman"/>
        <w:sz w:val="20"/>
        <w:szCs w:val="20"/>
      </w:rPr>
    </w:pPr>
    <w:r>
      <w:rPr>
        <w:rFonts w:ascii="Times New Roman" w:hAnsi="Times New Roman"/>
        <w:sz w:val="20"/>
        <w:szCs w:val="20"/>
      </w:rPr>
      <w:fldChar w:fldCharType="begin"/>
    </w:r>
    <w:r>
      <w:rPr>
        <w:sz w:val="20"/>
        <w:szCs w:val="20"/>
        <w:rFonts w:ascii="Times New Roman" w:hAnsi="Times New Roman"/>
      </w:rPr>
      <w:instrText> PAGE </w:instrText>
    </w:r>
    <w:r>
      <w:rPr>
        <w:sz w:val="20"/>
        <w:szCs w:val="20"/>
        <w:rFonts w:ascii="Times New Roman" w:hAnsi="Times New Roman"/>
      </w:rPr>
      <w:fldChar w:fldCharType="separate"/>
    </w:r>
    <w:r>
      <w:rPr>
        <w:sz w:val="20"/>
        <w:szCs w:val="20"/>
        <w:rFonts w:ascii="Times New Roman" w:hAnsi="Times New Roman"/>
      </w:rPr>
      <w:t>10</w:t>
    </w:r>
    <w:r>
      <w:rPr>
        <w:sz w:val="20"/>
        <w:szCs w:val="20"/>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b/>
        <w:bCs/>
        <w:rFonts w:ascii="Times New Roman" w:hAnsi="Times New Roman"/>
      </w:rPr>
    </w:lvl>
    <w:lvl w:ilvl="1">
      <w:start w:val="1"/>
      <w:numFmt w:val="decimal"/>
      <w:lvlText w:val="%2."/>
      <w:lvlJc w:val="left"/>
      <w:pPr>
        <w:tabs>
          <w:tab w:val="num" w:pos="1080"/>
        </w:tabs>
        <w:ind w:left="1080" w:hanging="360"/>
      </w:pPr>
      <w:rPr>
        <w:b w:val="false"/>
        <w:bCs w:val="false"/>
        <w:rFonts w:ascii="Times New Roman" w:hAnsi="Times New Roman"/>
      </w:rPr>
    </w:lvl>
    <w:lvl w:ilvl="2">
      <w:start w:val="1"/>
      <w:numFmt w:val="decimal"/>
      <w:lvlText w:val="%3."/>
      <w:lvlJc w:val="left"/>
      <w:pPr>
        <w:tabs>
          <w:tab w:val="num" w:pos="1440"/>
        </w:tabs>
        <w:ind w:left="1440" w:hanging="360"/>
      </w:pPr>
      <w:rPr>
        <w:b w:val="false"/>
        <w:bCs w:val="false"/>
        <w:rFonts w:ascii="Times New Roman" w:hAnsi="Times New Roman"/>
      </w:rPr>
    </w:lvl>
    <w:lvl w:ilvl="3">
      <w:start w:val="1"/>
      <w:numFmt w:val="decimal"/>
      <w:lvlText w:val="%4."/>
      <w:lvlJc w:val="left"/>
      <w:pPr>
        <w:tabs>
          <w:tab w:val="num" w:pos="1800"/>
        </w:tabs>
        <w:ind w:left="1800" w:hanging="360"/>
      </w:pPr>
      <w:rPr>
        <w:b w:val="false"/>
        <w:bCs w:val="false"/>
        <w:rFonts w:ascii="Times New Roman" w:hAnsi="Times New Roman"/>
      </w:rPr>
    </w:lvl>
    <w:lvl w:ilvl="4">
      <w:start w:val="1"/>
      <w:numFmt w:val="decimal"/>
      <w:lvlText w:val="%5."/>
      <w:lvlJc w:val="left"/>
      <w:pPr>
        <w:tabs>
          <w:tab w:val="num" w:pos="2160"/>
        </w:tabs>
        <w:ind w:left="2160" w:hanging="360"/>
      </w:pPr>
      <w:rPr>
        <w:b w:val="false"/>
        <w:bCs w:val="false"/>
        <w:rFonts w:ascii="Times New Roman" w:hAnsi="Times New Roman"/>
      </w:rPr>
    </w:lvl>
    <w:lvl w:ilvl="5">
      <w:start w:val="1"/>
      <w:numFmt w:val="decimal"/>
      <w:lvlText w:val="%6."/>
      <w:lvlJc w:val="left"/>
      <w:pPr>
        <w:tabs>
          <w:tab w:val="num" w:pos="2520"/>
        </w:tabs>
        <w:ind w:left="2520" w:hanging="360"/>
      </w:pPr>
      <w:rPr>
        <w:b w:val="false"/>
        <w:bCs w:val="false"/>
        <w:rFonts w:ascii="Times New Roman" w:hAnsi="Times New Roman"/>
      </w:rPr>
    </w:lvl>
    <w:lvl w:ilvl="6">
      <w:start w:val="1"/>
      <w:numFmt w:val="decimal"/>
      <w:lvlText w:val="%7."/>
      <w:lvlJc w:val="left"/>
      <w:pPr>
        <w:tabs>
          <w:tab w:val="num" w:pos="2880"/>
        </w:tabs>
        <w:ind w:left="2880" w:hanging="360"/>
      </w:pPr>
      <w:rPr>
        <w:b w:val="false"/>
        <w:bCs w:val="false"/>
        <w:rFonts w:ascii="Times New Roman" w:hAnsi="Times New Roman"/>
      </w:rPr>
    </w:lvl>
    <w:lvl w:ilvl="7">
      <w:start w:val="1"/>
      <w:numFmt w:val="decimal"/>
      <w:lvlText w:val="%8."/>
      <w:lvlJc w:val="left"/>
      <w:pPr>
        <w:tabs>
          <w:tab w:val="num" w:pos="3240"/>
        </w:tabs>
        <w:ind w:left="3240" w:hanging="360"/>
      </w:pPr>
      <w:rPr>
        <w:b w:val="false"/>
        <w:bCs w:val="false"/>
        <w:rFonts w:ascii="Times New Roman" w:hAnsi="Times New Roman"/>
      </w:rPr>
    </w:lvl>
    <w:lvl w:ilvl="8">
      <w:start w:val="1"/>
      <w:numFmt w:val="decimal"/>
      <w:lvlText w:val="%9."/>
      <w:lvlJc w:val="left"/>
      <w:pPr>
        <w:tabs>
          <w:tab w:val="num" w:pos="3600"/>
        </w:tabs>
        <w:ind w:left="3600" w:hanging="360"/>
      </w:pPr>
      <w:rPr>
        <w:b w:val="false"/>
        <w:bCs w:val="false"/>
        <w:rFonts w:ascii="Times New Roman" w:hAnsi="Times New Roman"/>
      </w:rPr>
    </w:lvl>
  </w:abstractNum>
  <w:abstractNum w:abstractNumId="3">
    <w:lvl w:ilvl="0">
      <w:start w:val="1"/>
      <w:numFmt w:val="decimal"/>
      <w:lvlText w:val="%1."/>
      <w:lvlJc w:val="left"/>
      <w:pPr>
        <w:tabs>
          <w:tab w:val="num" w:pos="720"/>
        </w:tabs>
        <w:ind w:left="720" w:hanging="360"/>
      </w:pPr>
      <w:rPr>
        <w:b w:val="false"/>
        <w:bCs w:val="false"/>
        <w:rFonts w:ascii="Times New Roman" w:hAnsi="Times New Roman"/>
      </w:rPr>
    </w:lvl>
    <w:lvl w:ilvl="1">
      <w:start w:val="1"/>
      <w:numFmt w:val="decimal"/>
      <w:lvlText w:val="%2."/>
      <w:lvlJc w:val="left"/>
      <w:pPr>
        <w:tabs>
          <w:tab w:val="num" w:pos="1080"/>
        </w:tabs>
        <w:ind w:left="1080" w:hanging="360"/>
      </w:pPr>
      <w:rPr>
        <w:b w:val="false"/>
        <w:bCs w:val="false"/>
        <w:rFonts w:ascii="Times New Roman" w:hAnsi="Times New Roman"/>
      </w:rPr>
    </w:lvl>
    <w:lvl w:ilvl="2">
      <w:start w:val="1"/>
      <w:numFmt w:val="decimal"/>
      <w:lvlText w:val="%3."/>
      <w:lvlJc w:val="left"/>
      <w:pPr>
        <w:tabs>
          <w:tab w:val="num" w:pos="1440"/>
        </w:tabs>
        <w:ind w:left="1440" w:hanging="360"/>
      </w:pPr>
      <w:rPr>
        <w:b w:val="false"/>
        <w:bCs w:val="false"/>
        <w:rFonts w:ascii="Times New Roman" w:hAnsi="Times New Roman"/>
      </w:rPr>
    </w:lvl>
    <w:lvl w:ilvl="3">
      <w:start w:val="1"/>
      <w:numFmt w:val="decimal"/>
      <w:lvlText w:val="%4."/>
      <w:lvlJc w:val="left"/>
      <w:pPr>
        <w:tabs>
          <w:tab w:val="num" w:pos="1800"/>
        </w:tabs>
        <w:ind w:left="1800" w:hanging="360"/>
      </w:pPr>
      <w:rPr>
        <w:b w:val="false"/>
        <w:bCs w:val="false"/>
        <w:rFonts w:ascii="Times New Roman" w:hAnsi="Times New Roman"/>
      </w:rPr>
    </w:lvl>
    <w:lvl w:ilvl="4">
      <w:start w:val="1"/>
      <w:numFmt w:val="decimal"/>
      <w:lvlText w:val="%5."/>
      <w:lvlJc w:val="left"/>
      <w:pPr>
        <w:tabs>
          <w:tab w:val="num" w:pos="2160"/>
        </w:tabs>
        <w:ind w:left="2160" w:hanging="360"/>
      </w:pPr>
      <w:rPr>
        <w:b w:val="false"/>
        <w:bCs w:val="false"/>
        <w:rFonts w:ascii="Times New Roman" w:hAnsi="Times New Roman"/>
      </w:rPr>
    </w:lvl>
    <w:lvl w:ilvl="5">
      <w:start w:val="1"/>
      <w:numFmt w:val="decimal"/>
      <w:lvlText w:val="%6."/>
      <w:lvlJc w:val="left"/>
      <w:pPr>
        <w:tabs>
          <w:tab w:val="num" w:pos="2520"/>
        </w:tabs>
        <w:ind w:left="2520" w:hanging="360"/>
      </w:pPr>
      <w:rPr>
        <w:b w:val="false"/>
        <w:bCs w:val="false"/>
        <w:rFonts w:ascii="Times New Roman" w:hAnsi="Times New Roman"/>
      </w:rPr>
    </w:lvl>
    <w:lvl w:ilvl="6">
      <w:start w:val="1"/>
      <w:numFmt w:val="decimal"/>
      <w:lvlText w:val="%7."/>
      <w:lvlJc w:val="left"/>
      <w:pPr>
        <w:tabs>
          <w:tab w:val="num" w:pos="2880"/>
        </w:tabs>
        <w:ind w:left="2880" w:hanging="360"/>
      </w:pPr>
      <w:rPr>
        <w:b w:val="false"/>
        <w:bCs w:val="false"/>
        <w:rFonts w:ascii="Times New Roman" w:hAnsi="Times New Roman"/>
      </w:rPr>
    </w:lvl>
    <w:lvl w:ilvl="7">
      <w:start w:val="1"/>
      <w:numFmt w:val="decimal"/>
      <w:lvlText w:val="%8."/>
      <w:lvlJc w:val="left"/>
      <w:pPr>
        <w:tabs>
          <w:tab w:val="num" w:pos="3240"/>
        </w:tabs>
        <w:ind w:left="3240" w:hanging="360"/>
      </w:pPr>
      <w:rPr>
        <w:b w:val="false"/>
        <w:bCs w:val="false"/>
        <w:rFonts w:ascii="Times New Roman" w:hAnsi="Times New Roman"/>
      </w:rPr>
    </w:lvl>
    <w:lvl w:ilvl="8">
      <w:start w:val="1"/>
      <w:numFmt w:val="decimal"/>
      <w:lvlText w:val="%9."/>
      <w:lvlJc w:val="left"/>
      <w:pPr>
        <w:tabs>
          <w:tab w:val="num" w:pos="3600"/>
        </w:tabs>
        <w:ind w:left="3600" w:hanging="360"/>
      </w:pPr>
      <w:rPr>
        <w:b w:val="false"/>
        <w:bCs w:val="false"/>
        <w:rFonts w:ascii="Times New Roman" w:hAnsi="Times New Roman"/>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947"/>
        </w:tabs>
        <w:ind w:left="947" w:hanging="360"/>
      </w:pPr>
      <w:rPr>
        <w:rFonts w:ascii="Symbol" w:hAnsi="Symbol" w:cs="Symbol" w:hint="default"/>
        <w:rFonts w:cs="OpenSymbol"/>
      </w:rPr>
    </w:lvl>
    <w:lvl w:ilvl="1">
      <w:start w:val="1"/>
      <w:numFmt w:val="bullet"/>
      <w:lvlText w:val="◦"/>
      <w:lvlJc w:val="left"/>
      <w:pPr>
        <w:tabs>
          <w:tab w:val="num" w:pos="1307"/>
        </w:tabs>
        <w:ind w:left="1307" w:hanging="360"/>
      </w:pPr>
      <w:rPr>
        <w:rFonts w:ascii="OpenSymbol" w:hAnsi="OpenSymbol" w:cs="OpenSymbol" w:hint="default"/>
        <w:rFonts w:cs="OpenSymbol"/>
      </w:rPr>
    </w:lvl>
    <w:lvl w:ilvl="2">
      <w:start w:val="1"/>
      <w:numFmt w:val="bullet"/>
      <w:lvlText w:val="▪"/>
      <w:lvlJc w:val="left"/>
      <w:pPr>
        <w:tabs>
          <w:tab w:val="num" w:pos="1667"/>
        </w:tabs>
        <w:ind w:left="1667" w:hanging="360"/>
      </w:pPr>
      <w:rPr>
        <w:rFonts w:ascii="OpenSymbol" w:hAnsi="OpenSymbol" w:cs="OpenSymbol" w:hint="default"/>
        <w:rFonts w:cs="OpenSymbol"/>
      </w:rPr>
    </w:lvl>
    <w:lvl w:ilvl="3">
      <w:start w:val="1"/>
      <w:numFmt w:val="bullet"/>
      <w:lvlText w:val=""/>
      <w:lvlJc w:val="left"/>
      <w:pPr>
        <w:tabs>
          <w:tab w:val="num" w:pos="2027"/>
        </w:tabs>
        <w:ind w:left="2027" w:hanging="360"/>
      </w:pPr>
      <w:rPr>
        <w:rFonts w:ascii="Symbol" w:hAnsi="Symbol" w:cs="Symbol" w:hint="default"/>
        <w:rFonts w:cs="OpenSymbol"/>
      </w:rPr>
    </w:lvl>
    <w:lvl w:ilvl="4">
      <w:start w:val="1"/>
      <w:numFmt w:val="bullet"/>
      <w:lvlText w:val="◦"/>
      <w:lvlJc w:val="left"/>
      <w:pPr>
        <w:tabs>
          <w:tab w:val="num" w:pos="2387"/>
        </w:tabs>
        <w:ind w:left="2387" w:hanging="360"/>
      </w:pPr>
      <w:rPr>
        <w:rFonts w:ascii="OpenSymbol" w:hAnsi="OpenSymbol" w:cs="OpenSymbol" w:hint="default"/>
        <w:rFonts w:cs="OpenSymbol"/>
      </w:rPr>
    </w:lvl>
    <w:lvl w:ilvl="5">
      <w:start w:val="1"/>
      <w:numFmt w:val="bullet"/>
      <w:lvlText w:val="▪"/>
      <w:lvlJc w:val="left"/>
      <w:pPr>
        <w:tabs>
          <w:tab w:val="num" w:pos="2747"/>
        </w:tabs>
        <w:ind w:left="2747" w:hanging="360"/>
      </w:pPr>
      <w:rPr>
        <w:rFonts w:ascii="OpenSymbol" w:hAnsi="OpenSymbol" w:cs="OpenSymbol" w:hint="default"/>
        <w:rFonts w:cs="OpenSymbol"/>
      </w:rPr>
    </w:lvl>
    <w:lvl w:ilvl="6">
      <w:start w:val="1"/>
      <w:numFmt w:val="bullet"/>
      <w:lvlText w:val=""/>
      <w:lvlJc w:val="left"/>
      <w:pPr>
        <w:tabs>
          <w:tab w:val="num" w:pos="3107"/>
        </w:tabs>
        <w:ind w:left="3107" w:hanging="360"/>
      </w:pPr>
      <w:rPr>
        <w:rFonts w:ascii="Symbol" w:hAnsi="Symbol" w:cs="Symbol" w:hint="default"/>
        <w:rFonts w:cs="OpenSymbol"/>
      </w:rPr>
    </w:lvl>
    <w:lvl w:ilvl="7">
      <w:start w:val="1"/>
      <w:numFmt w:val="bullet"/>
      <w:lvlText w:val="◦"/>
      <w:lvlJc w:val="left"/>
      <w:pPr>
        <w:tabs>
          <w:tab w:val="num" w:pos="3467"/>
        </w:tabs>
        <w:ind w:left="3467" w:hanging="360"/>
      </w:pPr>
      <w:rPr>
        <w:rFonts w:ascii="OpenSymbol" w:hAnsi="OpenSymbol" w:cs="OpenSymbol" w:hint="default"/>
        <w:rFonts w:cs="OpenSymbol"/>
      </w:rPr>
    </w:lvl>
    <w:lvl w:ilvl="8">
      <w:start w:val="1"/>
      <w:numFmt w:val="bullet"/>
      <w:lvlText w:val="▪"/>
      <w:lvlJc w:val="left"/>
      <w:pPr>
        <w:tabs>
          <w:tab w:val="num" w:pos="3827"/>
        </w:tabs>
        <w:ind w:left="3827"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kinsoku w:val="true"/>
      <w:overflowPunct w:val="true"/>
      <w:autoSpaceDE w:val="true"/>
      <w:bidi w:val="0"/>
      <w:spacing w:before="0" w:after="0"/>
      <w:jc w:val="left"/>
    </w:pPr>
    <w:rPr>
      <w:rFonts w:ascii="Liberation Serif" w:hAnsi="Liberation Serif" w:eastAsia="NSimSun" w:cs="Arial"/>
      <w:color w:val="auto"/>
      <w:kern w:val="2"/>
      <w:sz w:val="24"/>
      <w:szCs w:val="24"/>
      <w:lang w:val="pl-PL" w:eastAsia="zh-CN" w:bidi="hi-IN"/>
    </w:rPr>
  </w:style>
  <w:style w:type="paragraph" w:styleId="Nagwek1">
    <w:name w:val="Heading 1"/>
    <w:basedOn w:val="Nagwek"/>
    <w:next w:val="Tretekstu"/>
    <w:qFormat/>
    <w:pPr>
      <w:numPr>
        <w:ilvl w:val="0"/>
        <w:numId w:val="0"/>
      </w:numPr>
      <w:spacing w:before="240" w:after="120"/>
      <w:outlineLvl w:val="0"/>
    </w:pPr>
    <w:rPr>
      <w:rFonts w:ascii="Liberation Serif" w:hAnsi="Liberation Serif" w:eastAsia="NSimSun" w:cs="Arial"/>
      <w:b/>
      <w:bCs/>
      <w:sz w:val="48"/>
      <w:szCs w:val="48"/>
    </w:rPr>
  </w:style>
  <w:style w:type="paragraph" w:styleId="Nagwek2">
    <w:name w:val="Heading 2"/>
    <w:basedOn w:val="Nagwek"/>
    <w:qFormat/>
    <w:pPr/>
    <w:rPr/>
  </w:style>
  <w:style w:type="paragraph" w:styleId="Nagwek3">
    <w:name w:val="Heading 3"/>
    <w:basedOn w:val="Nagwek"/>
    <w:next w:val="Tretekstu"/>
    <w:qFormat/>
    <w:pPr>
      <w:numPr>
        <w:ilvl w:val="0"/>
        <w:numId w:val="0"/>
      </w:numPr>
      <w:spacing w:before="140" w:after="120"/>
      <w:outlineLvl w:val="2"/>
    </w:pPr>
    <w:rPr>
      <w:rFonts w:ascii="Liberation Serif" w:hAnsi="Liberation Serif" w:eastAsia="NSimSun" w:cs="Arial"/>
      <w:b/>
      <w:bCs/>
      <w:sz w:val="28"/>
      <w:szCs w:val="28"/>
    </w:rPr>
  </w:style>
  <w:style w:type="paragraph" w:styleId="Nagwek4">
    <w:name w:val="Heading 4"/>
    <w:basedOn w:val="Nagwek"/>
    <w:next w:val="Tretekstu"/>
    <w:qFormat/>
    <w:pPr>
      <w:numPr>
        <w:ilvl w:val="0"/>
        <w:numId w:val="0"/>
      </w:numPr>
      <w:spacing w:before="120" w:after="120"/>
      <w:outlineLvl w:val="3"/>
    </w:pPr>
    <w:rPr>
      <w:rFonts w:ascii="Liberation Serif" w:hAnsi="Liberation Serif" w:eastAsia="NSimSun" w:cs="Arial"/>
      <w:b/>
      <w:bCs/>
      <w:sz w:val="24"/>
      <w:szCs w:val="24"/>
    </w:rPr>
  </w:style>
  <w:style w:type="character" w:styleId="Domylnaczcionkaakapitu">
    <w:name w:val="Domyślna czcionka akapitu"/>
    <w:qFormat/>
    <w:rPr/>
  </w:style>
  <w:style w:type="character" w:styleId="HTMLwstpniesformatowanyZnak">
    <w:name w:val="HTML - wstępnie sformatowany Znak"/>
    <w:qFormat/>
    <w:rPr>
      <w:rFonts w:ascii="Courier New" w:hAnsi="Courier New" w:eastAsia="Times New Roman" w:cs="Times New Roman"/>
      <w:sz w:val="20"/>
      <w:szCs w:val="20"/>
    </w:rPr>
  </w:style>
  <w:style w:type="character" w:styleId="Nagwek2Znak">
    <w:name w:val="Nagłówek 2 Znak"/>
    <w:qFormat/>
    <w:rPr>
      <w:rFonts w:ascii="Arial" w:hAnsi="Arial" w:eastAsia="Times New Roman"/>
      <w:b/>
      <w:bCs/>
      <w:i/>
      <w:iCs/>
      <w:sz w:val="28"/>
      <w:szCs w:val="28"/>
    </w:rPr>
  </w:style>
  <w:style w:type="character" w:styleId="Tekstpodstawowywcity2Znak">
    <w:name w:val="Tekst podstawowy wcięty 2 Znak"/>
    <w:qFormat/>
    <w:rPr/>
  </w:style>
  <w:style w:type="character" w:styleId="Strong">
    <w:name w:val="Strong"/>
    <w:qFormat/>
    <w:rPr>
      <w:b/>
      <w:bCs/>
    </w:rPr>
  </w:style>
  <w:style w:type="character" w:styleId="TekstdymkaZnak">
    <w:name w:val="Tekst dymka Znak"/>
    <w:qFormat/>
    <w:rPr>
      <w:rFonts w:ascii="Segoe UI" w:hAnsi="Segoe UI" w:cs="Segoe UI"/>
      <w:sz w:val="18"/>
      <w:szCs w:val="18"/>
    </w:rPr>
  </w:style>
  <w:style w:type="character" w:styleId="TekstpodstawowyZnak">
    <w:name w:val="Tekst podstawowy Znak"/>
    <w:qFormat/>
    <w:rPr>
      <w:rFonts w:eastAsia="Lucida Sans Unicode" w:cs="Mangal"/>
    </w:rPr>
  </w:style>
  <w:style w:type="character" w:styleId="StopkaZnak">
    <w:name w:val="Stopka Znak"/>
    <w:qFormat/>
    <w:rPr/>
  </w:style>
  <w:style w:type="character" w:styleId="NagwekZnak">
    <w:name w:val="Nagłówek Znak"/>
    <w:qFormat/>
    <w:rPr/>
  </w:style>
  <w:style w:type="character" w:styleId="DefaultParagraphFont">
    <w:name w:val="Default Paragraph Font"/>
    <w:qFormat/>
    <w:rPr/>
  </w:style>
  <w:style w:type="character" w:styleId="Mocnowyrniony">
    <w:name w:val="Mocno wyróżniony"/>
    <w:qFormat/>
    <w:rPr>
      <w:b/>
      <w:bCs/>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rFonts w:ascii="Times New Roman" w:hAnsi="Times New Roman"/>
      <w:b w:val="false"/>
      <w:bCs w:val="false"/>
    </w:rPr>
  </w:style>
  <w:style w:type="character" w:styleId="Czeinternetowe">
    <w:name w:val="Łącze internetowe"/>
    <w:rPr>
      <w:color w:val="000080"/>
      <w:u w:val="single"/>
      <w:lang w:val="zxx" w:eastAsia="zxx" w:bidi="zxx"/>
    </w:rPr>
  </w:style>
  <w:style w:type="character" w:styleId="Czeindeksu">
    <w:name w:val="Łącze indeks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Tekstpodstawowy">
    <w:name w:val="Tekst podstawowy"/>
    <w:qFormat/>
    <w:pPr>
      <w:widowControl w:val="false"/>
      <w:suppressAutoHyphens w:val="true"/>
      <w:kinsoku w:val="true"/>
      <w:overflowPunct w:val="true"/>
      <w:autoSpaceDE w:val="true"/>
      <w:bidi w:val="0"/>
      <w:spacing w:lineRule="exact" w:line="240" w:before="0" w:after="120"/>
      <w:jc w:val="left"/>
    </w:pPr>
    <w:rPr>
      <w:rFonts w:ascii="Times New Roman" w:hAnsi="Times New Roman" w:eastAsia="Andale Sans UI" w:cs="Times New Roman"/>
      <w:color w:val="auto"/>
      <w:kern w:val="2"/>
      <w:sz w:val="24"/>
      <w:szCs w:val="24"/>
      <w:lang w:val="pl-PL" w:eastAsia="zh-CN" w:bidi="hi-IN"/>
    </w:rPr>
  </w:style>
  <w:style w:type="paragraph" w:styleId="Normalny">
    <w:name w:val="Normalny"/>
    <w:qFormat/>
    <w:pPr>
      <w:widowControl w:val="false"/>
      <w:suppressAutoHyphens w:val="true"/>
      <w:kinsoku w:val="true"/>
      <w:overflowPunct w:val="true"/>
      <w:autoSpaceDE w:val="true"/>
      <w:bidi w:val="0"/>
      <w:spacing w:lineRule="auto" w:line="240" w:before="0" w:after="0"/>
      <w:jc w:val="left"/>
    </w:pPr>
    <w:rPr>
      <w:rFonts w:ascii="Times New Roman" w:hAnsi="Times New Roman" w:eastAsia="Andale Sans UI" w:cs="Times New Roman"/>
      <w:color w:val="auto"/>
      <w:kern w:val="2"/>
      <w:sz w:val="24"/>
      <w:szCs w:val="24"/>
      <w:lang w:val="pl-PL" w:eastAsia="zh-CN" w:bidi="hi-IN"/>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Times New Roman" w:cs="Times New Roman"/>
      <w:sz w:val="20"/>
      <w:szCs w:val="20"/>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Arial" w:hAnsi="Arial" w:eastAsia="Calibri" w:cs="Arial"/>
      <w:color w:val="000000"/>
      <w:kern w:val="2"/>
      <w:sz w:val="24"/>
      <w:szCs w:val="24"/>
      <w:lang w:val="pl-PL" w:eastAsia="zh-CN" w:bidi="hi-IN"/>
    </w:rPr>
  </w:style>
  <w:style w:type="paragraph" w:styleId="Caption">
    <w:name w:val="caption"/>
    <w:basedOn w:val="Normal"/>
    <w:qFormat/>
    <w:pPr>
      <w:suppressAutoHyphens w:val="true"/>
      <w:spacing w:lineRule="exact" w:line="240" w:before="120" w:after="120"/>
    </w:pPr>
    <w:rPr>
      <w:rFonts w:ascii="Times New Roman" w:hAnsi="Times New Roman" w:eastAsia="Times New Roman" w:cs="Mangal"/>
      <w:i/>
      <w:iCs/>
    </w:rPr>
  </w:style>
  <w:style w:type="paragraph" w:styleId="BodyTextIndent2">
    <w:name w:val="Body Text Indent 2"/>
    <w:basedOn w:val="Normal"/>
    <w:qFormat/>
    <w:pPr>
      <w:spacing w:lineRule="exact" w:line="480" w:before="0" w:after="120"/>
      <w:ind w:left="283" w:right="0" w:hanging="0"/>
    </w:pPr>
    <w:rPr/>
  </w:style>
  <w:style w:type="paragraph" w:styleId="Tekstpodstawowy31">
    <w:name w:val="Tekst podstawowy 31"/>
    <w:basedOn w:val="Normal"/>
    <w:qFormat/>
    <w:pPr>
      <w:suppressAutoHyphens w:val="true"/>
      <w:spacing w:lineRule="exact" w:line="276" w:before="0" w:after="200"/>
      <w:jc w:val="both"/>
    </w:pPr>
    <w:rPr>
      <w:rFonts w:ascii="Times New Roman" w:hAnsi="Times New Roman" w:eastAsia="Times New Roman" w:cs="Times New Roman"/>
      <w:color w:val="000000"/>
    </w:rPr>
  </w:style>
  <w:style w:type="paragraph" w:styleId="ListParagraph">
    <w:name w:val="List Paragraph"/>
    <w:basedOn w:val="Normal"/>
    <w:qFormat/>
    <w:pPr>
      <w:spacing w:before="0" w:after="0"/>
      <w:ind w:left="720" w:right="0" w:hanging="0"/>
      <w:contextualSpacing/>
    </w:pPr>
    <w:rPr/>
  </w:style>
  <w:style w:type="paragraph" w:styleId="NoSpacing">
    <w:name w:val="No Spacing"/>
    <w:qFormat/>
    <w:pPr>
      <w:widowControl/>
      <w:suppressAutoHyphens w:val="true"/>
      <w:kinsoku w:val="true"/>
      <w:overflowPunct w:val="true"/>
      <w:autoSpaceDE w:val="true"/>
      <w:bidi w:val="0"/>
      <w:spacing w:lineRule="auto" w:line="240" w:before="0" w:after="0"/>
      <w:jc w:val="left"/>
    </w:pPr>
    <w:rPr>
      <w:rFonts w:ascii="Liberation Serif" w:hAnsi="Liberation Serif" w:eastAsia="0" w:cs="Arial"/>
      <w:color w:val="auto"/>
      <w:kern w:val="2"/>
      <w:sz w:val="24"/>
      <w:szCs w:val="24"/>
      <w:lang w:val="pl-PL" w:eastAsia="zh-CN" w:bidi="hi-IN"/>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NormalWeb">
    <w:name w:val="Normal (Web)"/>
    <w:basedOn w:val="Normal"/>
    <w:qFormat/>
    <w:pPr>
      <w:suppressAutoHyphens w:val="true"/>
      <w:spacing w:lineRule="exact" w:line="240" w:before="280" w:after="280"/>
    </w:pPr>
    <w:rPr>
      <w:rFonts w:ascii="Times New Roman" w:hAnsi="Times New Roman" w:eastAsia="Times New Roman" w:cs="Times New Roman"/>
    </w:rPr>
  </w:style>
  <w:style w:type="paragraph" w:styleId="Msonormal">
    <w:name w:val="msonormal"/>
    <w:basedOn w:val="Normal"/>
    <w:qFormat/>
    <w:pPr>
      <w:suppressAutoHyphens w:val="true"/>
      <w:spacing w:lineRule="exact" w:line="240" w:before="280" w:after="280"/>
    </w:pPr>
    <w:rPr>
      <w:rFonts w:ascii="Times New Roman" w:hAnsi="Times New Roman" w:eastAsia="Times New Roman" w:cs="Times New Roman"/>
    </w:rPr>
  </w:style>
  <w:style w:type="paragraph" w:styleId="Zawartotabeli">
    <w:name w:val="Zawartość tabeli"/>
    <w:basedOn w:val="Normal"/>
    <w:qFormat/>
    <w:pPr/>
    <w:rPr/>
  </w:style>
  <w:style w:type="paragraph" w:styleId="Nagwektabeli">
    <w:name w:val="Nagłówek tabeli"/>
    <w:basedOn w:val="Zawartotabeli"/>
    <w:qFormat/>
    <w:pPr>
      <w:suppressLineNumbers/>
      <w:jc w:val="center"/>
    </w:pPr>
    <w:rPr>
      <w:b/>
      <w:bCs/>
    </w:rPr>
  </w:style>
  <w:style w:type="paragraph" w:styleId="Spistreci1">
    <w:name w:val="TOC 1"/>
    <w:basedOn w:val="Indeks"/>
    <w:pPr>
      <w:tabs>
        <w:tab w:val="clear" w:pos="709"/>
        <w:tab w:val="right" w:pos="9638" w:leader="dot"/>
      </w:tabs>
      <w:ind w:left="0" w:right="0" w:hanging="0"/>
    </w:pPr>
    <w:rPr/>
  </w:style>
  <w:style w:type="paragraph" w:styleId="Spistreci3">
    <w:name w:val="TOC 3"/>
    <w:basedOn w:val="Indeks"/>
    <w:pPr>
      <w:tabs>
        <w:tab w:val="clear" w:pos="709"/>
        <w:tab w:val="right" w:pos="9071" w:leader="dot"/>
      </w:tabs>
      <w:ind w:left="567" w:right="0" w:hanging="0"/>
    </w:pPr>
    <w:rPr/>
  </w:style>
  <w:style w:type="paragraph" w:styleId="Tytuspisutreci">
    <w:name w:val="Tytuł spisu treści"/>
    <w:basedOn w:val="Normal"/>
    <w:qFormat/>
    <w:pPr>
      <w:spacing w:lineRule="auto" w:line="360" w:before="0" w:after="283"/>
      <w:jc w:val="both"/>
    </w:pPr>
    <w:rPr>
      <w:rFonts w:ascii="Times New Roman" w:hAnsi="Times New Roman"/>
      <w:b/>
      <w:caps/>
      <w:sz w:val="26"/>
      <w:szCs w:val="26"/>
    </w:rPr>
  </w:style>
  <w:style w:type="paragraph" w:styleId="Rozdziapoziom1">
    <w:name w:val="Rozdział - poziom 1"/>
    <w:basedOn w:val="Normal"/>
    <w:qFormat/>
    <w:pPr>
      <w:spacing w:lineRule="auto" w:line="360"/>
      <w:jc w:val="left"/>
    </w:pPr>
    <w:rPr>
      <w:rFonts w:ascii="Times New Roman" w:hAnsi="Times New Roman"/>
      <w:b/>
      <w:sz w:val="24"/>
      <w:szCs w:val="24"/>
    </w:rPr>
  </w:style>
  <w:style w:type="paragraph" w:styleId="NormalTable">
    <w:name w:val="Normal Table"/>
    <w:qFormat/>
    <w:pPr>
      <w:widowControl/>
      <w:kinsoku w:val="true"/>
      <w:overflowPunct w:val="false"/>
      <w:autoSpaceDE w:val="true"/>
      <w:bidi w:val="0"/>
      <w:spacing w:lineRule="auto" w:line="254" w:before="0" w:after="160"/>
      <w:jc w:val="left"/>
      <w:textAlignment w:val="auto"/>
    </w:pPr>
    <w:rPr>
      <w:rFonts w:ascii="Calibri" w:hAnsi="Calibri" w:eastAsia="Calibri" w:cs="Times New Roman"/>
      <w:color w:val="auto"/>
      <w:kern w:val="2"/>
      <w:sz w:val="22"/>
      <w:szCs w:val="22"/>
      <w:lang w:val="pl-PL" w:eastAsia="en-US" w:bidi="ar-SA"/>
    </w:rPr>
  </w:style>
  <w:style w:type="paragraph" w:styleId="Western">
    <w:name w:val="western"/>
    <w:basedOn w:val="Normal"/>
    <w:qFormat/>
    <w:pPr>
      <w:spacing w:lineRule="exact" w:line="276" w:before="100" w:after="142"/>
    </w:pPr>
    <w:rPr>
      <w:rFonts w:ascii="Liberation Serif" w:hAnsi="Liberation Serif" w:cs="Liberation Serif"/>
      <w:color w:val="000000"/>
      <w:sz w:val="24"/>
      <w:szCs w:val="24"/>
      <w:lang w:eastAsia="pl-PL"/>
    </w:rPr>
  </w:style>
  <w:style w:type="paragraph" w:styleId="Rozdziapoziom2">
    <w:name w:val="Rozdział - poziom 2"/>
    <w:basedOn w:val="Nagwek1"/>
    <w:qFormat/>
    <w:pPr>
      <w:widowControl w:val="false"/>
      <w:tabs>
        <w:tab w:val="clear" w:pos="709"/>
      </w:tabs>
      <w:overflowPunct w:val="true"/>
      <w:bidi w:val="0"/>
      <w:spacing w:lineRule="auto" w:line="360" w:before="0" w:after="0"/>
      <w:ind w:left="0" w:right="0" w:hanging="0"/>
      <w:jc w:val="left"/>
    </w:pPr>
    <w:rPr>
      <w:rFonts w:ascii="Times New Roman" w:hAnsi="Times New Roman"/>
      <w:b w:val="false"/>
      <w:bCs w:val="false"/>
      <w:caps/>
      <w:sz w:val="24"/>
      <w:szCs w:val="24"/>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Stopka">
    <w:name w:val="Footer"/>
    <w:basedOn w:val="Gwkaistopka"/>
    <w:pPr>
      <w:suppressLineNumbers/>
      <w:tabs>
        <w:tab w:val="center" w:pos="4819" w:leader="none"/>
        <w:tab w:val="right" w:pos="9638" w:leader="none"/>
      </w:tabs>
    </w:pPr>
    <w:rPr/>
  </w:style>
  <w:style w:type="paragraph" w:styleId="Bezodstpw">
    <w:name w:val="Bez odstępów"/>
    <w:qFormat/>
    <w:pPr>
      <w:widowControl/>
      <w:suppressAutoHyphens w:val="true"/>
      <w:kinsoku w:val="true"/>
      <w:overflowPunct w:val="true"/>
      <w:autoSpaceDE w:val="true"/>
      <w:bidi w:val="0"/>
      <w:spacing w:before="0" w:after="0"/>
      <w:jc w:val="left"/>
    </w:pPr>
    <w:rPr>
      <w:rFonts w:ascii="Calibri" w:hAnsi="Calibri" w:eastAsia="Times New Roman" w:cs="Times New Roman"/>
      <w:color w:val="auto"/>
      <w:kern w:val="2"/>
      <w:sz w:val="22"/>
      <w:szCs w:val="22"/>
      <w:lang w:val="pl-PL" w:eastAsia="zh-CN" w:bidi="ar-SA"/>
    </w:rPr>
  </w:style>
  <w:style w:type="paragraph" w:styleId="Akapitzlist">
    <w:name w:val="Akapit z listą"/>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686</TotalTime>
  <Application>LibreOffice/6.3.4.2$Windows_X86_64 LibreOffice_project/60da17e045e08f1793c57c00ba83cdfce946d0aa</Application>
  <Pages>10</Pages>
  <Words>2122</Words>
  <CharactersWithSpaces>16308</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2024-02-15T10:58:05Z</dcterms:modified>
  <cp:revision>44</cp:revision>
  <dc:subject/>
  <dc:title/>
</cp:coreProperties>
</file>